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FB9" w:rsidRPr="00FC02A2" w:rsidRDefault="00FC02A2" w:rsidP="00986FB9">
      <w:pPr>
        <w:rPr>
          <w:rFonts w:ascii="Arial" w:hAnsi="Arial" w:cs="Arial"/>
        </w:rPr>
      </w:pPr>
      <w:bookmarkStart w:id="0" w:name="_GoBack"/>
      <w:bookmarkEnd w:id="0"/>
      <w:r>
        <w:rPr>
          <w:rFonts w:ascii="Arial" w:hAnsi="Arial" w:cs="Arial"/>
        </w:rPr>
        <w:t xml:space="preserve">All domains and areas </w:t>
      </w:r>
      <w:proofErr w:type="gramStart"/>
      <w:r>
        <w:rPr>
          <w:rFonts w:ascii="Arial" w:hAnsi="Arial" w:cs="Arial"/>
        </w:rPr>
        <w:t>being evaluated</w:t>
      </w:r>
      <w:proofErr w:type="gramEnd"/>
      <w:r>
        <w:rPr>
          <w:rFonts w:ascii="Arial" w:hAnsi="Arial" w:cs="Arial"/>
        </w:rPr>
        <w:t xml:space="preserve"> pertain to the parent’s or caregiver’s home for purposes of considering it as an acceptable placement resource for a specific child.  The suggested format includes, but is not limited to, an assessment and review of the following areas:</w:t>
      </w:r>
    </w:p>
    <w:p w:rsidR="00986FB9" w:rsidRDefault="00986FB9" w:rsidP="00986FB9">
      <w:pPr>
        <w:rPr>
          <w:rFonts w:ascii="Arial" w:hAnsi="Arial" w:cs="Arial"/>
          <w:b/>
        </w:rPr>
      </w:pPr>
    </w:p>
    <w:p w:rsidR="00986FB9" w:rsidRDefault="00986FB9" w:rsidP="00986FB9">
      <w:pPr>
        <w:rPr>
          <w:rFonts w:ascii="Arial" w:hAnsi="Arial" w:cs="Arial"/>
          <w:b/>
        </w:rPr>
      </w:pPr>
    </w:p>
    <w:p w:rsidR="00986FB9" w:rsidRPr="00721A8C" w:rsidRDefault="00986FB9" w:rsidP="00986FB9">
      <w:pPr>
        <w:rPr>
          <w:rFonts w:ascii="Arial" w:hAnsi="Arial" w:cs="Arial"/>
          <w:b/>
          <w:sz w:val="22"/>
        </w:rPr>
      </w:pPr>
      <w:r w:rsidRPr="00721A8C">
        <w:rPr>
          <w:rFonts w:ascii="Arial" w:hAnsi="Arial" w:cs="Arial"/>
          <w:b/>
        </w:rPr>
        <w:t>A.</w:t>
      </w:r>
      <w:r w:rsidRPr="00721A8C">
        <w:rPr>
          <w:rFonts w:ascii="Arial" w:hAnsi="Arial" w:cs="Arial"/>
          <w:b/>
          <w:sz w:val="22"/>
        </w:rPr>
        <w:tab/>
      </w:r>
      <w:r w:rsidRPr="00721A8C">
        <w:rPr>
          <w:rFonts w:ascii="Arial" w:hAnsi="Arial" w:cs="Arial"/>
          <w:b/>
          <w:sz w:val="22"/>
          <w:u w:val="single"/>
        </w:rPr>
        <w:t>Data Section</w:t>
      </w:r>
    </w:p>
    <w:p w:rsidR="00986FB9" w:rsidRPr="00721A8C" w:rsidRDefault="00986FB9" w:rsidP="00986FB9">
      <w:pPr>
        <w:tabs>
          <w:tab w:val="num" w:pos="1080"/>
        </w:tabs>
        <w:ind w:left="360"/>
        <w:rPr>
          <w:rFonts w:ascii="Arial" w:hAnsi="Arial" w:cs="Arial"/>
          <w:sz w:val="22"/>
        </w:rPr>
      </w:pPr>
    </w:p>
    <w:p w:rsidR="00986FB9" w:rsidRPr="00721A8C" w:rsidRDefault="00986FB9" w:rsidP="00986FB9">
      <w:pPr>
        <w:tabs>
          <w:tab w:val="num" w:pos="1080"/>
        </w:tabs>
        <w:ind w:left="720" w:hanging="360"/>
        <w:rPr>
          <w:rFonts w:ascii="Arial" w:hAnsi="Arial" w:cs="Arial"/>
          <w:sz w:val="22"/>
        </w:rPr>
      </w:pPr>
      <w:r w:rsidRPr="00721A8C">
        <w:rPr>
          <w:rFonts w:ascii="Arial" w:hAnsi="Arial" w:cs="Arial"/>
          <w:sz w:val="22"/>
        </w:rPr>
        <w:t>1.</w:t>
      </w:r>
      <w:r w:rsidRPr="00721A8C">
        <w:rPr>
          <w:rFonts w:ascii="Arial" w:hAnsi="Arial" w:cs="Arial"/>
          <w:sz w:val="22"/>
        </w:rPr>
        <w:tab/>
        <w:t>Date Evaluation Initiated</w:t>
      </w:r>
    </w:p>
    <w:p w:rsidR="00986FB9" w:rsidRPr="00721A8C" w:rsidRDefault="00986FB9" w:rsidP="00986FB9">
      <w:pPr>
        <w:tabs>
          <w:tab w:val="num" w:pos="1080"/>
        </w:tabs>
        <w:ind w:left="720" w:hanging="360"/>
        <w:rPr>
          <w:rFonts w:ascii="Arial" w:hAnsi="Arial" w:cs="Arial"/>
          <w:sz w:val="22"/>
        </w:rPr>
      </w:pPr>
      <w:r w:rsidRPr="00721A8C">
        <w:rPr>
          <w:rFonts w:ascii="Arial" w:hAnsi="Arial" w:cs="Arial"/>
          <w:sz w:val="22"/>
        </w:rPr>
        <w:t>2.</w:t>
      </w:r>
      <w:r w:rsidRPr="00721A8C">
        <w:rPr>
          <w:rFonts w:ascii="Arial" w:hAnsi="Arial" w:cs="Arial"/>
          <w:sz w:val="22"/>
        </w:rPr>
        <w:tab/>
        <w:t>Identify Child</w:t>
      </w:r>
    </w:p>
    <w:p w:rsidR="00986FB9" w:rsidRPr="00721A8C" w:rsidRDefault="00986FB9" w:rsidP="00986FB9">
      <w:pPr>
        <w:tabs>
          <w:tab w:val="num" w:pos="1080"/>
        </w:tabs>
        <w:ind w:left="720" w:hanging="360"/>
        <w:rPr>
          <w:rFonts w:ascii="Arial" w:hAnsi="Arial" w:cs="Arial"/>
          <w:sz w:val="22"/>
        </w:rPr>
      </w:pPr>
      <w:r w:rsidRPr="00721A8C">
        <w:rPr>
          <w:rFonts w:ascii="Arial" w:hAnsi="Arial" w:cs="Arial"/>
          <w:sz w:val="22"/>
        </w:rPr>
        <w:t>3.</w:t>
      </w:r>
      <w:r w:rsidRPr="00721A8C">
        <w:rPr>
          <w:rFonts w:ascii="Arial" w:hAnsi="Arial" w:cs="Arial"/>
          <w:sz w:val="22"/>
        </w:rPr>
        <w:tab/>
        <w:t>Relative Name and Spouse (if married)</w:t>
      </w:r>
    </w:p>
    <w:p w:rsidR="00986FB9" w:rsidRPr="00721A8C" w:rsidRDefault="00986FB9" w:rsidP="00986FB9">
      <w:pPr>
        <w:tabs>
          <w:tab w:val="num" w:pos="1080"/>
        </w:tabs>
        <w:ind w:left="720" w:hanging="360"/>
        <w:rPr>
          <w:rFonts w:ascii="Arial" w:hAnsi="Arial" w:cs="Arial"/>
          <w:sz w:val="22"/>
        </w:rPr>
      </w:pPr>
      <w:r w:rsidRPr="00721A8C">
        <w:rPr>
          <w:rFonts w:ascii="Arial" w:hAnsi="Arial" w:cs="Arial"/>
          <w:sz w:val="22"/>
        </w:rPr>
        <w:t>4.</w:t>
      </w:r>
      <w:r w:rsidRPr="00721A8C">
        <w:rPr>
          <w:rFonts w:ascii="Arial" w:hAnsi="Arial" w:cs="Arial"/>
          <w:sz w:val="22"/>
        </w:rPr>
        <w:tab/>
        <w:t>Clarify Relative’s Relationship to the Child</w:t>
      </w:r>
    </w:p>
    <w:p w:rsidR="00986FB9" w:rsidRPr="00721A8C" w:rsidRDefault="00986FB9" w:rsidP="00986FB9">
      <w:pPr>
        <w:tabs>
          <w:tab w:val="num" w:pos="1080"/>
        </w:tabs>
        <w:ind w:left="720" w:hanging="360"/>
        <w:rPr>
          <w:rFonts w:ascii="Arial" w:hAnsi="Arial" w:cs="Arial"/>
          <w:sz w:val="22"/>
        </w:rPr>
      </w:pPr>
      <w:r w:rsidRPr="00721A8C">
        <w:rPr>
          <w:rFonts w:ascii="Arial" w:hAnsi="Arial" w:cs="Arial"/>
          <w:sz w:val="22"/>
        </w:rPr>
        <w:t>5.</w:t>
      </w:r>
      <w:r w:rsidRPr="00721A8C">
        <w:rPr>
          <w:rFonts w:ascii="Arial" w:hAnsi="Arial" w:cs="Arial"/>
          <w:sz w:val="22"/>
        </w:rPr>
        <w:tab/>
        <w:t xml:space="preserve">Reason for Evaluation </w:t>
      </w:r>
    </w:p>
    <w:p w:rsidR="00986FB9" w:rsidRPr="00721A8C" w:rsidRDefault="00986FB9" w:rsidP="00986FB9">
      <w:pPr>
        <w:tabs>
          <w:tab w:val="num" w:pos="1080"/>
        </w:tabs>
        <w:ind w:left="720" w:hanging="360"/>
        <w:rPr>
          <w:rFonts w:ascii="Arial" w:hAnsi="Arial" w:cs="Arial"/>
          <w:sz w:val="22"/>
        </w:rPr>
      </w:pPr>
      <w:r w:rsidRPr="00721A8C">
        <w:rPr>
          <w:rFonts w:ascii="Arial" w:hAnsi="Arial" w:cs="Arial"/>
          <w:sz w:val="22"/>
        </w:rPr>
        <w:t>6.</w:t>
      </w:r>
      <w:r w:rsidRPr="00721A8C">
        <w:rPr>
          <w:rFonts w:ascii="Arial" w:hAnsi="Arial" w:cs="Arial"/>
          <w:sz w:val="22"/>
        </w:rPr>
        <w:tab/>
        <w:t>Household Composition (Names, ages, gender, relationship to child and other household members, etc.)</w:t>
      </w:r>
    </w:p>
    <w:p w:rsidR="00986FB9" w:rsidRPr="00721A8C" w:rsidRDefault="00986FB9" w:rsidP="00986FB9">
      <w:pPr>
        <w:tabs>
          <w:tab w:val="num" w:pos="1080"/>
        </w:tabs>
        <w:ind w:left="720" w:hanging="360"/>
        <w:rPr>
          <w:rFonts w:ascii="Arial" w:hAnsi="Arial" w:cs="Arial"/>
          <w:sz w:val="22"/>
        </w:rPr>
      </w:pPr>
      <w:r w:rsidRPr="00721A8C">
        <w:rPr>
          <w:rFonts w:ascii="Arial" w:hAnsi="Arial" w:cs="Arial"/>
          <w:sz w:val="22"/>
        </w:rPr>
        <w:t>7.</w:t>
      </w:r>
      <w:r w:rsidRPr="00721A8C">
        <w:rPr>
          <w:rFonts w:ascii="Arial" w:hAnsi="Arial" w:cs="Arial"/>
          <w:sz w:val="22"/>
        </w:rPr>
        <w:tab/>
        <w:t>Prior DFCS Involvement (relative caregiver and all household members)</w:t>
      </w:r>
    </w:p>
    <w:p w:rsidR="00986FB9" w:rsidRPr="00721A8C" w:rsidRDefault="00986FB9" w:rsidP="00986FB9">
      <w:pPr>
        <w:rPr>
          <w:rFonts w:ascii="Arial" w:hAnsi="Arial" w:cs="Arial"/>
          <w:sz w:val="16"/>
        </w:rPr>
      </w:pPr>
    </w:p>
    <w:p w:rsidR="00986FB9" w:rsidRPr="00721A8C" w:rsidRDefault="00986FB9" w:rsidP="00986FB9">
      <w:pPr>
        <w:rPr>
          <w:rFonts w:ascii="Arial" w:hAnsi="Arial" w:cs="Arial"/>
          <w:b/>
          <w:sz w:val="22"/>
        </w:rPr>
      </w:pPr>
      <w:r w:rsidRPr="00721A8C">
        <w:rPr>
          <w:rFonts w:ascii="Arial" w:hAnsi="Arial" w:cs="Arial"/>
          <w:b/>
          <w:sz w:val="22"/>
        </w:rPr>
        <w:t>B.</w:t>
      </w:r>
      <w:r w:rsidRPr="00721A8C">
        <w:rPr>
          <w:rFonts w:ascii="Arial" w:hAnsi="Arial" w:cs="Arial"/>
          <w:b/>
          <w:sz w:val="22"/>
        </w:rPr>
        <w:tab/>
      </w:r>
      <w:r w:rsidRPr="00721A8C">
        <w:rPr>
          <w:rFonts w:ascii="Arial" w:hAnsi="Arial" w:cs="Arial"/>
          <w:b/>
          <w:sz w:val="22"/>
          <w:u w:val="single"/>
        </w:rPr>
        <w:t>Domains and Areas Evaluated (includes, but is not limited to):</w:t>
      </w:r>
    </w:p>
    <w:p w:rsidR="00986FB9" w:rsidRPr="00721A8C" w:rsidRDefault="00986FB9" w:rsidP="00986FB9">
      <w:pPr>
        <w:ind w:left="360"/>
        <w:rPr>
          <w:rFonts w:ascii="Arial" w:hAnsi="Arial" w:cs="Arial"/>
          <w:sz w:val="16"/>
        </w:rPr>
      </w:pPr>
    </w:p>
    <w:p w:rsidR="00986FB9" w:rsidRPr="00721A8C" w:rsidRDefault="00986FB9" w:rsidP="00986FB9">
      <w:pPr>
        <w:numPr>
          <w:ilvl w:val="0"/>
          <w:numId w:val="6"/>
        </w:numPr>
        <w:rPr>
          <w:rFonts w:ascii="Arial" w:hAnsi="Arial" w:cs="Arial"/>
          <w:sz w:val="22"/>
        </w:rPr>
      </w:pPr>
      <w:r w:rsidRPr="00721A8C">
        <w:rPr>
          <w:rFonts w:ascii="Arial" w:hAnsi="Arial" w:cs="Arial"/>
          <w:sz w:val="22"/>
        </w:rPr>
        <w:t>Interpersonal Relationship between Parent and Child</w:t>
      </w:r>
    </w:p>
    <w:p w:rsidR="00986FB9" w:rsidRPr="00721A8C" w:rsidRDefault="00986FB9" w:rsidP="00986FB9">
      <w:pPr>
        <w:numPr>
          <w:ilvl w:val="0"/>
          <w:numId w:val="6"/>
        </w:numPr>
        <w:rPr>
          <w:rFonts w:ascii="Arial" w:hAnsi="Arial" w:cs="Arial"/>
          <w:sz w:val="22"/>
        </w:rPr>
      </w:pPr>
      <w:r w:rsidRPr="00721A8C">
        <w:rPr>
          <w:rFonts w:ascii="Arial" w:hAnsi="Arial" w:cs="Arial"/>
          <w:sz w:val="22"/>
        </w:rPr>
        <w:t>Interpersonal Relationship between Parent and Relative Caregiver(s)</w:t>
      </w:r>
    </w:p>
    <w:p w:rsidR="00986FB9" w:rsidRPr="00721A8C" w:rsidRDefault="00986FB9" w:rsidP="00986FB9">
      <w:pPr>
        <w:numPr>
          <w:ilvl w:val="0"/>
          <w:numId w:val="6"/>
        </w:numPr>
        <w:rPr>
          <w:rFonts w:ascii="Arial" w:hAnsi="Arial" w:cs="Arial"/>
          <w:sz w:val="22"/>
        </w:rPr>
      </w:pPr>
      <w:r w:rsidRPr="00721A8C">
        <w:rPr>
          <w:rFonts w:ascii="Arial" w:hAnsi="Arial" w:cs="Arial"/>
          <w:sz w:val="22"/>
        </w:rPr>
        <w:t>Interpersonal Relationship between Relative Caregiver(s) and Child</w:t>
      </w:r>
    </w:p>
    <w:p w:rsidR="00986FB9" w:rsidRPr="00721A8C" w:rsidRDefault="00986FB9" w:rsidP="00986FB9">
      <w:pPr>
        <w:numPr>
          <w:ilvl w:val="0"/>
          <w:numId w:val="6"/>
        </w:numPr>
        <w:rPr>
          <w:rFonts w:ascii="Arial" w:hAnsi="Arial" w:cs="Arial"/>
          <w:sz w:val="22"/>
        </w:rPr>
      </w:pPr>
      <w:r w:rsidRPr="00721A8C">
        <w:rPr>
          <w:rFonts w:ascii="Arial" w:hAnsi="Arial" w:cs="Arial"/>
          <w:sz w:val="22"/>
        </w:rPr>
        <w:t>Interpersonal Relationships with the Child(ren) Being Placed</w:t>
      </w:r>
    </w:p>
    <w:p w:rsidR="00986FB9" w:rsidRPr="00721A8C" w:rsidRDefault="00986FB9" w:rsidP="00986FB9">
      <w:pPr>
        <w:numPr>
          <w:ilvl w:val="0"/>
          <w:numId w:val="6"/>
        </w:numPr>
        <w:rPr>
          <w:rFonts w:ascii="Arial" w:hAnsi="Arial" w:cs="Arial"/>
          <w:sz w:val="22"/>
        </w:rPr>
      </w:pPr>
      <w:r w:rsidRPr="00721A8C">
        <w:rPr>
          <w:rFonts w:ascii="Arial" w:hAnsi="Arial" w:cs="Arial"/>
          <w:sz w:val="22"/>
        </w:rPr>
        <w:t>Household Members/Key Data</w:t>
      </w:r>
    </w:p>
    <w:p w:rsidR="00986FB9" w:rsidRPr="00721A8C" w:rsidRDefault="00986FB9" w:rsidP="00986FB9">
      <w:pPr>
        <w:numPr>
          <w:ilvl w:val="0"/>
          <w:numId w:val="6"/>
        </w:numPr>
        <w:rPr>
          <w:rFonts w:ascii="Arial" w:hAnsi="Arial" w:cs="Arial"/>
          <w:sz w:val="22"/>
        </w:rPr>
      </w:pPr>
      <w:r w:rsidRPr="00721A8C">
        <w:rPr>
          <w:rFonts w:ascii="Arial" w:hAnsi="Arial" w:cs="Arial"/>
          <w:sz w:val="22"/>
        </w:rPr>
        <w:t>Living Arrangements</w:t>
      </w:r>
    </w:p>
    <w:p w:rsidR="00986FB9" w:rsidRPr="00721A8C" w:rsidRDefault="00986FB9" w:rsidP="00986FB9">
      <w:pPr>
        <w:numPr>
          <w:ilvl w:val="0"/>
          <w:numId w:val="6"/>
        </w:numPr>
        <w:rPr>
          <w:rFonts w:ascii="Arial" w:hAnsi="Arial" w:cs="Arial"/>
          <w:sz w:val="22"/>
        </w:rPr>
      </w:pPr>
      <w:r w:rsidRPr="00721A8C">
        <w:rPr>
          <w:rFonts w:ascii="Arial" w:hAnsi="Arial" w:cs="Arial"/>
          <w:sz w:val="22"/>
        </w:rPr>
        <w:t>Sleeping Arrangements</w:t>
      </w:r>
    </w:p>
    <w:p w:rsidR="00986FB9" w:rsidRPr="00721A8C" w:rsidRDefault="00986FB9" w:rsidP="00986FB9">
      <w:pPr>
        <w:numPr>
          <w:ilvl w:val="0"/>
          <w:numId w:val="6"/>
        </w:numPr>
        <w:rPr>
          <w:rFonts w:ascii="Arial" w:hAnsi="Arial" w:cs="Arial"/>
          <w:sz w:val="22"/>
        </w:rPr>
      </w:pPr>
      <w:r w:rsidRPr="00721A8C">
        <w:rPr>
          <w:rFonts w:ascii="Arial" w:hAnsi="Arial" w:cs="Arial"/>
          <w:sz w:val="22"/>
        </w:rPr>
        <w:t>Employment History, if appropriate</w:t>
      </w:r>
    </w:p>
    <w:p w:rsidR="00986FB9" w:rsidRPr="00721A8C" w:rsidRDefault="00986FB9" w:rsidP="00986FB9">
      <w:pPr>
        <w:numPr>
          <w:ilvl w:val="0"/>
          <w:numId w:val="6"/>
        </w:numPr>
        <w:rPr>
          <w:rFonts w:ascii="Arial" w:hAnsi="Arial" w:cs="Arial"/>
          <w:sz w:val="22"/>
        </w:rPr>
      </w:pPr>
      <w:r w:rsidRPr="00721A8C">
        <w:rPr>
          <w:rFonts w:ascii="Arial" w:hAnsi="Arial" w:cs="Arial"/>
          <w:sz w:val="22"/>
        </w:rPr>
        <w:t>Current Financial Status</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Health History/Current Status (all family members)</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Marriage Status</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Education Status</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Discipline Views and Practices</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Corporal Punishment Views and Practices</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Commitment to Abide by State Prohibition of Corporal Punishment</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Practices and Views on Maintaining Parental, Sibling and Other Family Ties</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Interpersonal Relationships with Other Household Members</w:t>
      </w:r>
    </w:p>
    <w:p w:rsidR="00986FB9" w:rsidRPr="00721A8C" w:rsidRDefault="00986FB9" w:rsidP="00986FB9">
      <w:pPr>
        <w:numPr>
          <w:ilvl w:val="0"/>
          <w:numId w:val="6"/>
        </w:numPr>
        <w:rPr>
          <w:rFonts w:ascii="Arial" w:hAnsi="Arial" w:cs="Arial"/>
          <w:sz w:val="22"/>
        </w:rPr>
      </w:pPr>
      <w:r w:rsidRPr="00721A8C">
        <w:rPr>
          <w:rFonts w:ascii="Arial" w:hAnsi="Arial" w:cs="Arial"/>
          <w:sz w:val="22"/>
        </w:rPr>
        <w:t xml:space="preserve">History of Criminal Activity (Mandatory for all persons age 18 and older); includes </w:t>
      </w:r>
    </w:p>
    <w:p w:rsidR="00986FB9" w:rsidRPr="00721A8C" w:rsidRDefault="00986FB9" w:rsidP="00986FB9">
      <w:pPr>
        <w:ind w:left="360" w:firstLine="360"/>
        <w:rPr>
          <w:rFonts w:ascii="Arial" w:hAnsi="Arial" w:cs="Arial"/>
          <w:sz w:val="22"/>
        </w:rPr>
      </w:pPr>
      <w:r w:rsidRPr="00721A8C">
        <w:rPr>
          <w:rFonts w:ascii="Arial" w:hAnsi="Arial" w:cs="Arial"/>
          <w:sz w:val="22"/>
        </w:rPr>
        <w:t xml:space="preserve">Live Scan CRC, both GCIC and NCIC and Sexual Offenders Registry @ </w:t>
      </w:r>
    </w:p>
    <w:p w:rsidR="00986FB9" w:rsidRPr="00721A8C" w:rsidRDefault="005F2E33" w:rsidP="00986FB9">
      <w:pPr>
        <w:ind w:left="720"/>
        <w:rPr>
          <w:rFonts w:ascii="Arial" w:hAnsi="Arial" w:cs="Arial"/>
          <w:sz w:val="22"/>
        </w:rPr>
      </w:pPr>
      <w:hyperlink r:id="rId7" w:history="1">
        <w:r w:rsidR="00986FB9" w:rsidRPr="00721A8C">
          <w:rPr>
            <w:rStyle w:val="Hyperlink"/>
            <w:rFonts w:ascii="Arial" w:hAnsi="Arial" w:cs="Arial"/>
            <w:sz w:val="22"/>
          </w:rPr>
          <w:t>http://www.ganet.org/gbi/sorsch.cgi</w:t>
        </w:r>
      </w:hyperlink>
      <w:r w:rsidR="00986FB9" w:rsidRPr="00721A8C">
        <w:rPr>
          <w:rFonts w:ascii="Arial" w:hAnsi="Arial" w:cs="Arial"/>
          <w:sz w:val="22"/>
        </w:rPr>
        <w:t xml:space="preserve"> or through IDS, under the Protective Services Data Systems (PSDS) See 1004.1.2</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Residence Check completed by law enforcement on the address of the relative for the previous five years.  The residence check should note all calls for the address.</w:t>
      </w:r>
    </w:p>
    <w:p w:rsidR="00986FB9" w:rsidRPr="00721A8C" w:rsidRDefault="00986FB9" w:rsidP="00986FB9">
      <w:pPr>
        <w:numPr>
          <w:ilvl w:val="0"/>
          <w:numId w:val="6"/>
        </w:numPr>
        <w:jc w:val="both"/>
        <w:rPr>
          <w:rFonts w:ascii="Arial" w:hAnsi="Arial" w:cs="Arial"/>
          <w:sz w:val="22"/>
        </w:rPr>
      </w:pPr>
      <w:r w:rsidRPr="00721A8C">
        <w:rPr>
          <w:rFonts w:ascii="Arial" w:hAnsi="Arial" w:cs="Arial"/>
          <w:sz w:val="22"/>
        </w:rPr>
        <w:t>Drug Screening – Primary Caretaker(s) – Comprehensive Drug Screen Report conducted and signed by a qualified health professional (includes testing for marijuana/</w:t>
      </w:r>
      <w:proofErr w:type="spellStart"/>
      <w:r w:rsidRPr="00721A8C">
        <w:rPr>
          <w:rFonts w:ascii="Arial" w:hAnsi="Arial" w:cs="Arial"/>
          <w:sz w:val="22"/>
        </w:rPr>
        <w:t>cannobinoids</w:t>
      </w:r>
      <w:proofErr w:type="spellEnd"/>
      <w:r w:rsidRPr="00721A8C">
        <w:rPr>
          <w:rFonts w:ascii="Arial" w:hAnsi="Arial" w:cs="Arial"/>
          <w:sz w:val="22"/>
        </w:rPr>
        <w:t xml:space="preserve"> (THC), cocaine, amphetamines/methamphetamines, opiates, ecstasy and phencyclidine (PCP).  </w:t>
      </w:r>
    </w:p>
    <w:p w:rsidR="00986FB9" w:rsidRPr="00721A8C" w:rsidRDefault="00986FB9" w:rsidP="00986FB9">
      <w:pPr>
        <w:ind w:left="1080"/>
        <w:jc w:val="both"/>
        <w:rPr>
          <w:rFonts w:ascii="Arial" w:hAnsi="Arial" w:cs="Arial"/>
          <w:sz w:val="16"/>
        </w:rPr>
      </w:pPr>
    </w:p>
    <w:p w:rsidR="00986FB9" w:rsidRPr="00721A8C" w:rsidRDefault="00986FB9" w:rsidP="00986FB9">
      <w:pPr>
        <w:ind w:left="720" w:hanging="360"/>
        <w:jc w:val="both"/>
        <w:rPr>
          <w:rFonts w:ascii="Arial" w:hAnsi="Arial" w:cs="Arial"/>
          <w:sz w:val="22"/>
        </w:rPr>
      </w:pPr>
      <w:r w:rsidRPr="00721A8C">
        <w:rPr>
          <w:rFonts w:ascii="Arial" w:hAnsi="Arial" w:cs="Arial"/>
          <w:sz w:val="22"/>
        </w:rPr>
        <w:lastRenderedPageBreak/>
        <w:t>21.</w:t>
      </w:r>
      <w:r w:rsidRPr="00721A8C">
        <w:rPr>
          <w:rFonts w:ascii="Arial" w:hAnsi="Arial" w:cs="Arial"/>
          <w:sz w:val="22"/>
        </w:rPr>
        <w:tab/>
        <w:t xml:space="preserve">Medical Statement indicating that primary relative caregiver(s) does not have any health concerns or conditions which impedes their ability to care for the </w:t>
      </w:r>
      <w:proofErr w:type="gramStart"/>
      <w:r w:rsidRPr="00721A8C">
        <w:rPr>
          <w:rFonts w:ascii="Arial" w:hAnsi="Arial" w:cs="Arial"/>
          <w:sz w:val="22"/>
        </w:rPr>
        <w:t>child(</w:t>
      </w:r>
      <w:proofErr w:type="gramEnd"/>
      <w:r w:rsidRPr="00721A8C">
        <w:rPr>
          <w:rFonts w:ascii="Arial" w:hAnsi="Arial" w:cs="Arial"/>
          <w:sz w:val="22"/>
        </w:rPr>
        <w:t>ren) or places them at risk.  All health related concern</w:t>
      </w:r>
      <w:r w:rsidR="006B4AE0">
        <w:rPr>
          <w:rFonts w:ascii="Arial" w:hAnsi="Arial" w:cs="Arial"/>
          <w:sz w:val="22"/>
        </w:rPr>
        <w:t>s</w:t>
      </w:r>
      <w:r w:rsidRPr="00721A8C">
        <w:rPr>
          <w:rFonts w:ascii="Arial" w:hAnsi="Arial" w:cs="Arial"/>
          <w:sz w:val="22"/>
        </w:rPr>
        <w:t xml:space="preserve"> which, otherwise, precludes them from consideration as a placement resource for the </w:t>
      </w:r>
      <w:proofErr w:type="gramStart"/>
      <w:r w:rsidRPr="00721A8C">
        <w:rPr>
          <w:rFonts w:ascii="Arial" w:hAnsi="Arial" w:cs="Arial"/>
          <w:sz w:val="22"/>
        </w:rPr>
        <w:t>child(</w:t>
      </w:r>
      <w:proofErr w:type="gramEnd"/>
      <w:r w:rsidRPr="00721A8C">
        <w:rPr>
          <w:rFonts w:ascii="Arial" w:hAnsi="Arial" w:cs="Arial"/>
          <w:sz w:val="22"/>
        </w:rPr>
        <w:t xml:space="preserve">ren) must be addressed.  It </w:t>
      </w:r>
      <w:proofErr w:type="gramStart"/>
      <w:r w:rsidRPr="00721A8C">
        <w:rPr>
          <w:rFonts w:ascii="Arial" w:hAnsi="Arial" w:cs="Arial"/>
          <w:sz w:val="22"/>
        </w:rPr>
        <w:t>must be dated</w:t>
      </w:r>
      <w:proofErr w:type="gramEnd"/>
      <w:r w:rsidRPr="00721A8C">
        <w:rPr>
          <w:rFonts w:ascii="Arial" w:hAnsi="Arial" w:cs="Arial"/>
          <w:sz w:val="22"/>
        </w:rPr>
        <w:t xml:space="preserve"> within 12 months prior to the completion date of the evaluation. The Case Manager or CCFA Provider must document that no member of the household appears to have a communicable disease, emotional impairment or physical impairment which could pose a threat to the heath of the related children or affect the ability of the relative caregiver to provide routine daily care and evacuate the child safely if necessary. If there is reason to believe that a member of the household’s health and physical well-being may be a threat to the health or safety of the related child, a medical statement </w:t>
      </w:r>
      <w:proofErr w:type="gramStart"/>
      <w:r w:rsidRPr="00721A8C">
        <w:rPr>
          <w:rFonts w:ascii="Arial" w:hAnsi="Arial" w:cs="Arial"/>
          <w:sz w:val="22"/>
        </w:rPr>
        <w:t>may be requested</w:t>
      </w:r>
      <w:proofErr w:type="gramEnd"/>
      <w:r w:rsidRPr="00721A8C">
        <w:rPr>
          <w:rFonts w:ascii="Arial" w:hAnsi="Arial" w:cs="Arial"/>
          <w:sz w:val="22"/>
        </w:rPr>
        <w:t xml:space="preserve"> from any household member.</w:t>
      </w:r>
    </w:p>
    <w:p w:rsidR="00986FB9" w:rsidRDefault="00986FB9" w:rsidP="00986FB9">
      <w:pPr>
        <w:ind w:left="720" w:hanging="360"/>
        <w:jc w:val="both"/>
        <w:rPr>
          <w:rFonts w:ascii="Arial" w:hAnsi="Arial" w:cs="Arial"/>
          <w:sz w:val="22"/>
        </w:rPr>
      </w:pPr>
      <w:r w:rsidRPr="00986FB9">
        <w:rPr>
          <w:rFonts w:ascii="Arial" w:hAnsi="Arial" w:cs="Arial"/>
          <w:b/>
          <w:sz w:val="22"/>
        </w:rPr>
        <w:t>Note:</w:t>
      </w:r>
      <w:r w:rsidRPr="00721A8C">
        <w:rPr>
          <w:rFonts w:ascii="Arial" w:hAnsi="Arial" w:cs="Arial"/>
          <w:sz w:val="22"/>
        </w:rPr>
        <w:t xml:space="preserve">  The Medical Report (Form 36) </w:t>
      </w:r>
      <w:proofErr w:type="gramStart"/>
      <w:r w:rsidRPr="00721A8C">
        <w:rPr>
          <w:rFonts w:ascii="Arial" w:hAnsi="Arial" w:cs="Arial"/>
          <w:sz w:val="22"/>
        </w:rPr>
        <w:t>may be substituted</w:t>
      </w:r>
      <w:proofErr w:type="gramEnd"/>
      <w:r w:rsidRPr="00721A8C">
        <w:rPr>
          <w:rFonts w:ascii="Arial" w:hAnsi="Arial" w:cs="Arial"/>
          <w:sz w:val="22"/>
        </w:rPr>
        <w:t xml:space="preserve"> for the medical statement </w:t>
      </w:r>
      <w:r>
        <w:rPr>
          <w:rFonts w:ascii="Arial" w:hAnsi="Arial" w:cs="Arial"/>
          <w:sz w:val="22"/>
        </w:rPr>
        <w:t xml:space="preserve"> </w:t>
      </w:r>
    </w:p>
    <w:p w:rsidR="00986FB9" w:rsidRPr="00721A8C" w:rsidRDefault="00986FB9" w:rsidP="00986FB9">
      <w:pPr>
        <w:ind w:left="720" w:hanging="360"/>
        <w:jc w:val="both"/>
        <w:rPr>
          <w:rFonts w:ascii="Arial" w:hAnsi="Arial" w:cs="Arial"/>
          <w:sz w:val="22"/>
        </w:rPr>
      </w:pPr>
      <w:proofErr w:type="gramStart"/>
      <w:r w:rsidRPr="00721A8C">
        <w:rPr>
          <w:rFonts w:ascii="Arial" w:hAnsi="Arial" w:cs="Arial"/>
          <w:sz w:val="22"/>
        </w:rPr>
        <w:t>to</w:t>
      </w:r>
      <w:proofErr w:type="gramEnd"/>
      <w:r w:rsidRPr="00721A8C">
        <w:rPr>
          <w:rFonts w:ascii="Arial" w:hAnsi="Arial" w:cs="Arial"/>
          <w:sz w:val="22"/>
        </w:rPr>
        <w:t xml:space="preserve"> expedite the approval process for the relative becoming a resource parent. </w:t>
      </w:r>
    </w:p>
    <w:p w:rsidR="00986FB9" w:rsidRPr="00721A8C" w:rsidRDefault="00986FB9" w:rsidP="00986FB9">
      <w:pPr>
        <w:ind w:left="720" w:hanging="360"/>
        <w:jc w:val="both"/>
        <w:rPr>
          <w:rFonts w:ascii="Arial" w:hAnsi="Arial" w:cs="Arial"/>
          <w:sz w:val="22"/>
        </w:rPr>
      </w:pPr>
    </w:p>
    <w:p w:rsidR="00986FB9" w:rsidRPr="00721A8C" w:rsidRDefault="00986FB9" w:rsidP="00986FB9">
      <w:pPr>
        <w:ind w:left="360"/>
        <w:rPr>
          <w:rFonts w:ascii="Arial" w:hAnsi="Arial" w:cs="Arial"/>
          <w:sz w:val="22"/>
        </w:rPr>
      </w:pPr>
      <w:proofErr w:type="gramStart"/>
      <w:r w:rsidRPr="00721A8C">
        <w:rPr>
          <w:rFonts w:ascii="Arial" w:hAnsi="Arial" w:cs="Arial"/>
          <w:sz w:val="22"/>
        </w:rPr>
        <w:t xml:space="preserve">22. Follows the procedures for checking the Child Abuse and Neglect Registry from any state that the relative caregiver or any adult household member over the age of eighteen has resided in within the past </w:t>
      </w:r>
      <w:r w:rsidR="00C820F7">
        <w:rPr>
          <w:rFonts w:ascii="Arial" w:hAnsi="Arial" w:cs="Arial"/>
          <w:sz w:val="22"/>
        </w:rPr>
        <w:t>ten</w:t>
      </w:r>
      <w:r w:rsidRPr="00721A8C">
        <w:rPr>
          <w:rFonts w:ascii="Arial" w:hAnsi="Arial" w:cs="Arial"/>
          <w:sz w:val="22"/>
        </w:rPr>
        <w:t xml:space="preserve"> years.</w:t>
      </w:r>
      <w:proofErr w:type="gramEnd"/>
      <w:r w:rsidRPr="00721A8C">
        <w:rPr>
          <w:rFonts w:ascii="Arial" w:hAnsi="Arial" w:cs="Arial"/>
          <w:sz w:val="22"/>
        </w:rPr>
        <w:t xml:space="preserve">  Document that none of the adults living in the home appear on the named registries.  </w:t>
      </w:r>
      <w:r w:rsidR="00EC4B76">
        <w:rPr>
          <w:rFonts w:ascii="Arial" w:hAnsi="Arial" w:cs="Arial"/>
          <w:sz w:val="22"/>
        </w:rPr>
        <w:t>It</w:t>
      </w:r>
      <w:r w:rsidRPr="00721A8C">
        <w:rPr>
          <w:rFonts w:ascii="Arial" w:hAnsi="Arial" w:cs="Arial"/>
          <w:sz w:val="22"/>
        </w:rPr>
        <w:t xml:space="preserve"> is a federal mandate as per the Adam Walsh Child Protection and Safety Act of 2006</w:t>
      </w:r>
      <w:r w:rsidR="00EC4B76">
        <w:rPr>
          <w:rFonts w:ascii="Arial" w:hAnsi="Arial" w:cs="Arial"/>
          <w:sz w:val="22"/>
        </w:rPr>
        <w:t xml:space="preserve"> to check the past five years, but Georgia requires staff to go back ten years.</w:t>
      </w:r>
      <w:r w:rsidRPr="00721A8C">
        <w:rPr>
          <w:rFonts w:ascii="Arial" w:hAnsi="Arial" w:cs="Arial"/>
          <w:sz w:val="22"/>
        </w:rPr>
        <w:t xml:space="preserve">  Satisfactory results of this registry check </w:t>
      </w:r>
      <w:proofErr w:type="gramStart"/>
      <w:r w:rsidRPr="00721A8C">
        <w:rPr>
          <w:rFonts w:ascii="Arial" w:hAnsi="Arial" w:cs="Arial"/>
          <w:sz w:val="22"/>
        </w:rPr>
        <w:t>must be received</w:t>
      </w:r>
      <w:proofErr w:type="gramEnd"/>
      <w:r w:rsidRPr="00721A8C">
        <w:rPr>
          <w:rFonts w:ascii="Arial" w:hAnsi="Arial" w:cs="Arial"/>
          <w:sz w:val="22"/>
        </w:rPr>
        <w:t xml:space="preserve"> before the RCA can be approved.  This is also a requirement for approval as a resource parent.  This check </w:t>
      </w:r>
      <w:proofErr w:type="gramStart"/>
      <w:r w:rsidRPr="00721A8C">
        <w:rPr>
          <w:rFonts w:ascii="Arial" w:hAnsi="Arial" w:cs="Arial"/>
          <w:sz w:val="22"/>
        </w:rPr>
        <w:t>is initiated</w:t>
      </w:r>
      <w:proofErr w:type="gramEnd"/>
      <w:r w:rsidRPr="00721A8C">
        <w:rPr>
          <w:rFonts w:ascii="Arial" w:hAnsi="Arial" w:cs="Arial"/>
          <w:sz w:val="22"/>
        </w:rPr>
        <w:t xml:space="preserve"> within the first week of the child’s placement in the home.  </w:t>
      </w:r>
    </w:p>
    <w:p w:rsidR="00986FB9" w:rsidRPr="00721A8C" w:rsidRDefault="00986FB9" w:rsidP="00986FB9">
      <w:pPr>
        <w:jc w:val="both"/>
        <w:rPr>
          <w:rFonts w:ascii="Arial" w:hAnsi="Arial" w:cs="Arial"/>
          <w:sz w:val="16"/>
        </w:rPr>
      </w:pPr>
    </w:p>
    <w:p w:rsidR="00986FB9" w:rsidRPr="00721A8C" w:rsidRDefault="00986FB9" w:rsidP="00986FB9">
      <w:pPr>
        <w:jc w:val="both"/>
        <w:rPr>
          <w:rFonts w:ascii="Arial" w:hAnsi="Arial" w:cs="Arial"/>
          <w:b/>
          <w:sz w:val="22"/>
        </w:rPr>
      </w:pPr>
      <w:r w:rsidRPr="00721A8C">
        <w:rPr>
          <w:rFonts w:ascii="Arial" w:hAnsi="Arial" w:cs="Arial"/>
          <w:b/>
          <w:sz w:val="22"/>
        </w:rPr>
        <w:t>C.</w:t>
      </w:r>
      <w:r w:rsidRPr="00721A8C">
        <w:rPr>
          <w:rFonts w:ascii="Arial" w:hAnsi="Arial" w:cs="Arial"/>
          <w:b/>
          <w:sz w:val="22"/>
        </w:rPr>
        <w:tab/>
      </w:r>
      <w:r w:rsidRPr="00721A8C">
        <w:rPr>
          <w:rFonts w:ascii="Arial" w:hAnsi="Arial" w:cs="Arial"/>
          <w:b/>
          <w:sz w:val="22"/>
          <w:u w:val="single"/>
        </w:rPr>
        <w:t xml:space="preserve">Home Environment:  </w:t>
      </w:r>
    </w:p>
    <w:p w:rsidR="00986FB9" w:rsidRPr="00721A8C" w:rsidRDefault="00986FB9" w:rsidP="00986FB9">
      <w:pPr>
        <w:numPr>
          <w:ilvl w:val="1"/>
          <w:numId w:val="4"/>
        </w:numPr>
        <w:jc w:val="both"/>
        <w:rPr>
          <w:rFonts w:ascii="Arial" w:hAnsi="Arial" w:cs="Arial"/>
          <w:sz w:val="22"/>
        </w:rPr>
      </w:pPr>
      <w:r w:rsidRPr="00721A8C">
        <w:rPr>
          <w:rFonts w:ascii="Arial" w:hAnsi="Arial" w:cs="Arial"/>
          <w:sz w:val="22"/>
        </w:rPr>
        <w:t>Appearance and State of Repair/Maintenance Issues</w:t>
      </w:r>
    </w:p>
    <w:p w:rsidR="00986FB9" w:rsidRPr="00721A8C" w:rsidRDefault="00986FB9" w:rsidP="00986FB9">
      <w:pPr>
        <w:numPr>
          <w:ilvl w:val="1"/>
          <w:numId w:val="4"/>
        </w:numPr>
        <w:jc w:val="both"/>
        <w:rPr>
          <w:rFonts w:ascii="Arial" w:hAnsi="Arial" w:cs="Arial"/>
          <w:sz w:val="22"/>
        </w:rPr>
      </w:pPr>
      <w:r w:rsidRPr="00721A8C">
        <w:rPr>
          <w:rFonts w:ascii="Arial" w:hAnsi="Arial" w:cs="Arial"/>
          <w:sz w:val="22"/>
        </w:rPr>
        <w:t>Cleanliness</w:t>
      </w:r>
    </w:p>
    <w:p w:rsidR="00986FB9" w:rsidRPr="00721A8C" w:rsidRDefault="00986FB9" w:rsidP="00986FB9">
      <w:pPr>
        <w:numPr>
          <w:ilvl w:val="1"/>
          <w:numId w:val="4"/>
        </w:numPr>
        <w:jc w:val="both"/>
        <w:rPr>
          <w:rFonts w:ascii="Arial" w:hAnsi="Arial" w:cs="Arial"/>
          <w:sz w:val="22"/>
        </w:rPr>
      </w:pPr>
      <w:r w:rsidRPr="00721A8C">
        <w:rPr>
          <w:rFonts w:ascii="Arial" w:hAnsi="Arial" w:cs="Arial"/>
          <w:sz w:val="22"/>
        </w:rPr>
        <w:t>Soundness of Physical Dwelling</w:t>
      </w:r>
    </w:p>
    <w:p w:rsidR="00986FB9" w:rsidRPr="00721A8C" w:rsidRDefault="00986FB9" w:rsidP="00986FB9">
      <w:pPr>
        <w:numPr>
          <w:ilvl w:val="1"/>
          <w:numId w:val="4"/>
        </w:numPr>
        <w:jc w:val="both"/>
        <w:rPr>
          <w:rFonts w:ascii="Arial" w:hAnsi="Arial" w:cs="Arial"/>
          <w:sz w:val="22"/>
        </w:rPr>
      </w:pPr>
      <w:r w:rsidRPr="00721A8C">
        <w:rPr>
          <w:rFonts w:ascii="Arial" w:hAnsi="Arial" w:cs="Arial"/>
          <w:sz w:val="22"/>
        </w:rPr>
        <w:t>Appearance of Electrical Wiring System, Fixtures and Outlets</w:t>
      </w:r>
    </w:p>
    <w:p w:rsidR="00986FB9" w:rsidRPr="00721A8C" w:rsidRDefault="00986FB9" w:rsidP="00986FB9">
      <w:pPr>
        <w:numPr>
          <w:ilvl w:val="1"/>
          <w:numId w:val="4"/>
        </w:numPr>
        <w:jc w:val="both"/>
        <w:rPr>
          <w:rFonts w:ascii="Arial" w:hAnsi="Arial" w:cs="Arial"/>
          <w:sz w:val="22"/>
        </w:rPr>
      </w:pPr>
      <w:r w:rsidRPr="00721A8C">
        <w:rPr>
          <w:rFonts w:ascii="Arial" w:hAnsi="Arial" w:cs="Arial"/>
          <w:sz w:val="22"/>
        </w:rPr>
        <w:t>Appearance of Gas Lines and Heating and Cooking Appliances</w:t>
      </w:r>
    </w:p>
    <w:p w:rsidR="00986FB9" w:rsidRPr="00721A8C" w:rsidRDefault="00986FB9" w:rsidP="00986FB9">
      <w:pPr>
        <w:numPr>
          <w:ilvl w:val="1"/>
          <w:numId w:val="4"/>
        </w:numPr>
        <w:jc w:val="both"/>
        <w:rPr>
          <w:rFonts w:ascii="Arial" w:hAnsi="Arial" w:cs="Arial"/>
          <w:sz w:val="22"/>
        </w:rPr>
      </w:pPr>
      <w:r w:rsidRPr="00721A8C">
        <w:rPr>
          <w:rFonts w:ascii="Arial" w:hAnsi="Arial" w:cs="Arial"/>
          <w:sz w:val="22"/>
        </w:rPr>
        <w:t>Availability and Condition of Running Water Indoors</w:t>
      </w:r>
    </w:p>
    <w:p w:rsidR="00986FB9" w:rsidRPr="00721A8C" w:rsidRDefault="00986FB9" w:rsidP="00986FB9">
      <w:pPr>
        <w:numPr>
          <w:ilvl w:val="1"/>
          <w:numId w:val="4"/>
        </w:numPr>
        <w:jc w:val="both"/>
        <w:rPr>
          <w:rFonts w:ascii="Arial" w:hAnsi="Arial" w:cs="Arial"/>
          <w:sz w:val="22"/>
        </w:rPr>
      </w:pPr>
      <w:r w:rsidRPr="00721A8C">
        <w:rPr>
          <w:rFonts w:ascii="Arial" w:hAnsi="Arial" w:cs="Arial"/>
          <w:sz w:val="22"/>
        </w:rPr>
        <w:t>Availability and Condition of Toilet Facilities Indoors</w:t>
      </w:r>
    </w:p>
    <w:p w:rsidR="00986FB9" w:rsidRPr="00721A8C" w:rsidRDefault="00986FB9" w:rsidP="00986FB9">
      <w:pPr>
        <w:numPr>
          <w:ilvl w:val="1"/>
          <w:numId w:val="4"/>
        </w:numPr>
        <w:jc w:val="both"/>
        <w:rPr>
          <w:rFonts w:ascii="Arial" w:hAnsi="Arial" w:cs="Arial"/>
          <w:sz w:val="22"/>
        </w:rPr>
      </w:pPr>
      <w:r w:rsidRPr="00721A8C">
        <w:rPr>
          <w:rFonts w:ascii="Arial" w:hAnsi="Arial" w:cs="Arial"/>
          <w:sz w:val="22"/>
        </w:rPr>
        <w:t>Appearance of Household Furnishings</w:t>
      </w:r>
    </w:p>
    <w:p w:rsidR="00986FB9" w:rsidRPr="00721A8C" w:rsidRDefault="00986FB9" w:rsidP="00986FB9">
      <w:pPr>
        <w:numPr>
          <w:ilvl w:val="1"/>
          <w:numId w:val="4"/>
        </w:numPr>
        <w:jc w:val="both"/>
        <w:rPr>
          <w:rFonts w:ascii="Arial" w:hAnsi="Arial" w:cs="Arial"/>
          <w:sz w:val="22"/>
        </w:rPr>
      </w:pPr>
      <w:proofErr w:type="gramStart"/>
      <w:r w:rsidRPr="00721A8C">
        <w:rPr>
          <w:rFonts w:ascii="Arial" w:hAnsi="Arial" w:cs="Arial"/>
          <w:sz w:val="22"/>
        </w:rPr>
        <w:t>Availability and Appearance of Storage Facilities (closets, cabinets, pantry, bookshelves, etc.)</w:t>
      </w:r>
      <w:proofErr w:type="gramEnd"/>
    </w:p>
    <w:p w:rsidR="00986FB9" w:rsidRPr="00721A8C" w:rsidRDefault="00986FB9" w:rsidP="00986FB9">
      <w:pPr>
        <w:numPr>
          <w:ilvl w:val="1"/>
          <w:numId w:val="4"/>
        </w:numPr>
        <w:jc w:val="both"/>
        <w:rPr>
          <w:rFonts w:ascii="Arial" w:hAnsi="Arial" w:cs="Arial"/>
          <w:sz w:val="22"/>
        </w:rPr>
      </w:pPr>
      <w:r w:rsidRPr="00721A8C">
        <w:rPr>
          <w:rFonts w:ascii="Arial" w:hAnsi="Arial" w:cs="Arial"/>
          <w:sz w:val="22"/>
        </w:rPr>
        <w:t>Availability of working smoke alarms inside the house.</w:t>
      </w:r>
    </w:p>
    <w:p w:rsidR="00986FB9" w:rsidRPr="00721A8C" w:rsidRDefault="00986FB9" w:rsidP="00986FB9">
      <w:pPr>
        <w:jc w:val="both"/>
        <w:rPr>
          <w:rFonts w:ascii="Arial" w:hAnsi="Arial" w:cs="Arial"/>
          <w:sz w:val="16"/>
        </w:rPr>
      </w:pPr>
    </w:p>
    <w:p w:rsidR="00986FB9" w:rsidRPr="00721A8C" w:rsidRDefault="00986FB9" w:rsidP="00986FB9">
      <w:pPr>
        <w:jc w:val="both"/>
        <w:rPr>
          <w:rFonts w:ascii="Arial" w:hAnsi="Arial" w:cs="Arial"/>
          <w:b/>
          <w:sz w:val="22"/>
          <w:u w:val="single"/>
        </w:rPr>
      </w:pPr>
      <w:r w:rsidRPr="00721A8C">
        <w:rPr>
          <w:rFonts w:ascii="Arial" w:hAnsi="Arial" w:cs="Arial"/>
          <w:b/>
          <w:sz w:val="22"/>
        </w:rPr>
        <w:t>D.</w:t>
      </w:r>
      <w:r w:rsidRPr="00721A8C">
        <w:rPr>
          <w:rFonts w:ascii="Arial" w:hAnsi="Arial" w:cs="Arial"/>
          <w:b/>
          <w:sz w:val="22"/>
        </w:rPr>
        <w:tab/>
      </w:r>
      <w:r w:rsidRPr="00721A8C">
        <w:rPr>
          <w:rFonts w:ascii="Arial" w:hAnsi="Arial" w:cs="Arial"/>
          <w:b/>
          <w:sz w:val="22"/>
          <w:u w:val="single"/>
        </w:rPr>
        <w:t>Home and Personal Safety Issues, Practices and Concerns</w:t>
      </w:r>
    </w:p>
    <w:p w:rsidR="00986FB9" w:rsidRPr="00721A8C" w:rsidRDefault="00986FB9" w:rsidP="00986FB9">
      <w:pPr>
        <w:jc w:val="both"/>
        <w:rPr>
          <w:rFonts w:ascii="Arial" w:hAnsi="Arial" w:cs="Arial"/>
          <w:b/>
          <w:sz w:val="16"/>
        </w:rPr>
      </w:pPr>
    </w:p>
    <w:p w:rsidR="00986FB9" w:rsidRPr="00721A8C" w:rsidRDefault="00986FB9" w:rsidP="00986FB9">
      <w:pPr>
        <w:numPr>
          <w:ilvl w:val="3"/>
          <w:numId w:val="3"/>
        </w:numPr>
        <w:tabs>
          <w:tab w:val="clear" w:pos="2880"/>
          <w:tab w:val="num" w:pos="1440"/>
        </w:tabs>
        <w:ind w:hanging="1800"/>
        <w:jc w:val="both"/>
        <w:rPr>
          <w:rFonts w:ascii="Arial" w:hAnsi="Arial" w:cs="Arial"/>
          <w:sz w:val="22"/>
        </w:rPr>
      </w:pPr>
      <w:proofErr w:type="gramStart"/>
      <w:r w:rsidRPr="00721A8C">
        <w:rPr>
          <w:rFonts w:ascii="Arial" w:hAnsi="Arial" w:cs="Arial"/>
          <w:sz w:val="22"/>
        </w:rPr>
        <w:t>Swimming or Wading Pools, Ponds, Lakes, etc.</w:t>
      </w:r>
      <w:proofErr w:type="gramEnd"/>
    </w:p>
    <w:p w:rsidR="00986FB9" w:rsidRPr="00721A8C" w:rsidRDefault="00986FB9" w:rsidP="00986FB9">
      <w:pPr>
        <w:numPr>
          <w:ilvl w:val="3"/>
          <w:numId w:val="3"/>
        </w:numPr>
        <w:tabs>
          <w:tab w:val="clear" w:pos="2880"/>
          <w:tab w:val="num" w:pos="1440"/>
        </w:tabs>
        <w:ind w:hanging="1800"/>
        <w:jc w:val="both"/>
        <w:rPr>
          <w:rFonts w:ascii="Arial" w:hAnsi="Arial" w:cs="Arial"/>
          <w:sz w:val="22"/>
        </w:rPr>
      </w:pPr>
      <w:r w:rsidRPr="00721A8C">
        <w:rPr>
          <w:rFonts w:ascii="Arial" w:hAnsi="Arial" w:cs="Arial"/>
          <w:sz w:val="22"/>
        </w:rPr>
        <w:t>Trampolines</w:t>
      </w:r>
    </w:p>
    <w:p w:rsidR="00986FB9" w:rsidRPr="00721A8C" w:rsidRDefault="00986FB9" w:rsidP="00986FB9">
      <w:pPr>
        <w:numPr>
          <w:ilvl w:val="3"/>
          <w:numId w:val="3"/>
        </w:numPr>
        <w:tabs>
          <w:tab w:val="clear" w:pos="2880"/>
          <w:tab w:val="num" w:pos="1440"/>
        </w:tabs>
        <w:ind w:hanging="1800"/>
        <w:jc w:val="both"/>
        <w:rPr>
          <w:rFonts w:ascii="Arial" w:hAnsi="Arial" w:cs="Arial"/>
          <w:sz w:val="22"/>
        </w:rPr>
      </w:pPr>
      <w:r w:rsidRPr="00721A8C">
        <w:rPr>
          <w:rFonts w:ascii="Arial" w:hAnsi="Arial" w:cs="Arial"/>
          <w:sz w:val="22"/>
        </w:rPr>
        <w:t>Animals</w:t>
      </w:r>
    </w:p>
    <w:p w:rsidR="00986FB9" w:rsidRPr="00721A8C" w:rsidRDefault="00986FB9" w:rsidP="00986FB9">
      <w:pPr>
        <w:numPr>
          <w:ilvl w:val="3"/>
          <w:numId w:val="3"/>
        </w:numPr>
        <w:tabs>
          <w:tab w:val="clear" w:pos="2880"/>
          <w:tab w:val="num" w:pos="1440"/>
        </w:tabs>
        <w:ind w:hanging="1800"/>
        <w:jc w:val="both"/>
        <w:rPr>
          <w:rFonts w:ascii="Arial" w:hAnsi="Arial" w:cs="Arial"/>
          <w:sz w:val="22"/>
        </w:rPr>
      </w:pPr>
      <w:r w:rsidRPr="00721A8C">
        <w:rPr>
          <w:rFonts w:ascii="Arial" w:hAnsi="Arial" w:cs="Arial"/>
          <w:sz w:val="22"/>
        </w:rPr>
        <w:t>Environmental Hazards</w:t>
      </w:r>
    </w:p>
    <w:p w:rsidR="00986FB9" w:rsidRPr="00721A8C" w:rsidRDefault="00986FB9" w:rsidP="00986FB9">
      <w:pPr>
        <w:numPr>
          <w:ilvl w:val="3"/>
          <w:numId w:val="3"/>
        </w:numPr>
        <w:tabs>
          <w:tab w:val="clear" w:pos="2880"/>
          <w:tab w:val="num" w:pos="1440"/>
        </w:tabs>
        <w:ind w:hanging="1800"/>
        <w:jc w:val="both"/>
        <w:rPr>
          <w:rFonts w:ascii="Arial" w:hAnsi="Arial" w:cs="Arial"/>
          <w:sz w:val="22"/>
        </w:rPr>
      </w:pPr>
      <w:r w:rsidRPr="00721A8C">
        <w:rPr>
          <w:rFonts w:ascii="Arial" w:hAnsi="Arial" w:cs="Arial"/>
          <w:sz w:val="22"/>
        </w:rPr>
        <w:t>Weapons</w:t>
      </w:r>
    </w:p>
    <w:p w:rsidR="00986FB9" w:rsidRPr="00721A8C" w:rsidRDefault="00986FB9" w:rsidP="00986FB9">
      <w:pPr>
        <w:numPr>
          <w:ilvl w:val="3"/>
          <w:numId w:val="3"/>
        </w:numPr>
        <w:tabs>
          <w:tab w:val="clear" w:pos="2880"/>
          <w:tab w:val="num" w:pos="1440"/>
        </w:tabs>
        <w:ind w:hanging="1800"/>
        <w:jc w:val="both"/>
        <w:rPr>
          <w:rFonts w:ascii="Arial" w:hAnsi="Arial" w:cs="Arial"/>
          <w:sz w:val="22"/>
        </w:rPr>
      </w:pPr>
      <w:r w:rsidRPr="00721A8C">
        <w:rPr>
          <w:rFonts w:ascii="Arial" w:hAnsi="Arial" w:cs="Arial"/>
          <w:sz w:val="22"/>
        </w:rPr>
        <w:t>Electrical Wiring</w:t>
      </w:r>
    </w:p>
    <w:p w:rsidR="00986FB9" w:rsidRPr="00721A8C" w:rsidRDefault="00986FB9" w:rsidP="00986FB9">
      <w:pPr>
        <w:numPr>
          <w:ilvl w:val="3"/>
          <w:numId w:val="3"/>
        </w:numPr>
        <w:tabs>
          <w:tab w:val="clear" w:pos="2880"/>
          <w:tab w:val="num" w:pos="1440"/>
        </w:tabs>
        <w:ind w:hanging="1800"/>
        <w:jc w:val="both"/>
        <w:rPr>
          <w:rFonts w:ascii="Arial" w:hAnsi="Arial" w:cs="Arial"/>
          <w:sz w:val="22"/>
        </w:rPr>
      </w:pPr>
      <w:r w:rsidRPr="00721A8C">
        <w:rPr>
          <w:rFonts w:ascii="Arial" w:hAnsi="Arial" w:cs="Arial"/>
          <w:sz w:val="22"/>
        </w:rPr>
        <w:t>Waste (garbage, trash, animal feces, etc.)</w:t>
      </w:r>
    </w:p>
    <w:p w:rsidR="00986FB9" w:rsidRPr="00721A8C" w:rsidRDefault="00986FB9" w:rsidP="00986FB9">
      <w:pPr>
        <w:numPr>
          <w:ilvl w:val="3"/>
          <w:numId w:val="3"/>
        </w:numPr>
        <w:tabs>
          <w:tab w:val="clear" w:pos="2880"/>
          <w:tab w:val="num" w:pos="1440"/>
        </w:tabs>
        <w:ind w:hanging="1800"/>
        <w:jc w:val="both"/>
        <w:rPr>
          <w:rFonts w:ascii="Arial" w:hAnsi="Arial" w:cs="Arial"/>
          <w:sz w:val="22"/>
        </w:rPr>
      </w:pPr>
      <w:proofErr w:type="gramStart"/>
      <w:r w:rsidRPr="00721A8C">
        <w:rPr>
          <w:rFonts w:ascii="Arial" w:hAnsi="Arial" w:cs="Arial"/>
          <w:sz w:val="22"/>
        </w:rPr>
        <w:t>Unlocked and Inoperable vehicles, appliances, etc.</w:t>
      </w:r>
      <w:proofErr w:type="gramEnd"/>
    </w:p>
    <w:p w:rsidR="00986FB9" w:rsidRPr="00721A8C" w:rsidRDefault="00986FB9" w:rsidP="00986FB9">
      <w:pPr>
        <w:numPr>
          <w:ilvl w:val="3"/>
          <w:numId w:val="3"/>
        </w:numPr>
        <w:tabs>
          <w:tab w:val="clear" w:pos="2880"/>
          <w:tab w:val="num" w:pos="1440"/>
        </w:tabs>
        <w:ind w:hanging="1800"/>
        <w:jc w:val="both"/>
        <w:rPr>
          <w:rFonts w:ascii="Arial" w:hAnsi="Arial" w:cs="Arial"/>
          <w:sz w:val="22"/>
        </w:rPr>
      </w:pPr>
      <w:r w:rsidRPr="00721A8C">
        <w:rPr>
          <w:rFonts w:ascii="Arial" w:hAnsi="Arial" w:cs="Arial"/>
          <w:sz w:val="22"/>
        </w:rPr>
        <w:lastRenderedPageBreak/>
        <w:t>Dangerous porches, steps, doors, etc.</w:t>
      </w:r>
    </w:p>
    <w:p w:rsidR="00986FB9" w:rsidRPr="00721A8C" w:rsidRDefault="00986FB9" w:rsidP="00986FB9">
      <w:pPr>
        <w:numPr>
          <w:ilvl w:val="3"/>
          <w:numId w:val="3"/>
        </w:numPr>
        <w:tabs>
          <w:tab w:val="clear" w:pos="2880"/>
          <w:tab w:val="num" w:pos="1440"/>
        </w:tabs>
        <w:ind w:hanging="1800"/>
        <w:jc w:val="both"/>
        <w:rPr>
          <w:rFonts w:ascii="Arial" w:hAnsi="Arial" w:cs="Arial"/>
          <w:sz w:val="22"/>
        </w:rPr>
      </w:pPr>
      <w:r w:rsidRPr="00721A8C">
        <w:rPr>
          <w:rFonts w:ascii="Arial" w:hAnsi="Arial" w:cs="Arial"/>
          <w:sz w:val="22"/>
        </w:rPr>
        <w:t>Inadequate Fencing</w:t>
      </w:r>
    </w:p>
    <w:p w:rsidR="00986FB9" w:rsidRPr="00721A8C" w:rsidRDefault="00986FB9" w:rsidP="00986FB9">
      <w:pPr>
        <w:numPr>
          <w:ilvl w:val="3"/>
          <w:numId w:val="3"/>
        </w:numPr>
        <w:tabs>
          <w:tab w:val="clear" w:pos="2880"/>
          <w:tab w:val="num" w:pos="1440"/>
        </w:tabs>
        <w:ind w:hanging="1800"/>
        <w:jc w:val="both"/>
        <w:rPr>
          <w:rFonts w:ascii="Arial" w:hAnsi="Arial" w:cs="Arial"/>
          <w:sz w:val="22"/>
        </w:rPr>
      </w:pPr>
      <w:r w:rsidRPr="00721A8C">
        <w:rPr>
          <w:rFonts w:ascii="Arial" w:hAnsi="Arial" w:cs="Arial"/>
          <w:sz w:val="22"/>
        </w:rPr>
        <w:t>Access to busy streets and/or highways</w:t>
      </w:r>
    </w:p>
    <w:p w:rsidR="00986FB9" w:rsidRPr="00721A8C" w:rsidRDefault="00986FB9" w:rsidP="00986FB9">
      <w:pPr>
        <w:jc w:val="both"/>
        <w:rPr>
          <w:rFonts w:ascii="Arial" w:hAnsi="Arial" w:cs="Arial"/>
          <w:b/>
          <w:sz w:val="16"/>
        </w:rPr>
      </w:pPr>
    </w:p>
    <w:p w:rsidR="00986FB9" w:rsidRPr="00721A8C" w:rsidRDefault="00986FB9" w:rsidP="00986FB9">
      <w:pPr>
        <w:jc w:val="both"/>
        <w:rPr>
          <w:rFonts w:ascii="Arial" w:hAnsi="Arial" w:cs="Arial"/>
          <w:b/>
          <w:sz w:val="22"/>
          <w:u w:val="single"/>
        </w:rPr>
      </w:pPr>
      <w:r w:rsidRPr="00721A8C">
        <w:rPr>
          <w:rFonts w:ascii="Arial" w:hAnsi="Arial" w:cs="Arial"/>
          <w:b/>
          <w:sz w:val="22"/>
        </w:rPr>
        <w:t>E.</w:t>
      </w:r>
      <w:r w:rsidRPr="00721A8C">
        <w:rPr>
          <w:rFonts w:ascii="Arial" w:hAnsi="Arial" w:cs="Arial"/>
          <w:b/>
          <w:sz w:val="22"/>
        </w:rPr>
        <w:tab/>
      </w:r>
      <w:r w:rsidRPr="00721A8C">
        <w:rPr>
          <w:rFonts w:ascii="Arial" w:hAnsi="Arial" w:cs="Arial"/>
          <w:b/>
          <w:sz w:val="22"/>
          <w:u w:val="single"/>
        </w:rPr>
        <w:t>Views and Practices of Child Supervision:</w:t>
      </w:r>
    </w:p>
    <w:p w:rsidR="00986FB9" w:rsidRPr="00721A8C" w:rsidRDefault="00986FB9" w:rsidP="00986FB9">
      <w:pPr>
        <w:jc w:val="both"/>
        <w:rPr>
          <w:rFonts w:ascii="Arial" w:hAnsi="Arial" w:cs="Arial"/>
          <w:b/>
          <w:sz w:val="16"/>
          <w:u w:val="single"/>
        </w:rPr>
      </w:pPr>
    </w:p>
    <w:p w:rsidR="00986FB9" w:rsidRPr="00721A8C" w:rsidRDefault="00986FB9" w:rsidP="00986FB9">
      <w:pPr>
        <w:numPr>
          <w:ilvl w:val="0"/>
          <w:numId w:val="5"/>
        </w:numPr>
        <w:jc w:val="both"/>
        <w:rPr>
          <w:rFonts w:ascii="Arial" w:hAnsi="Arial" w:cs="Arial"/>
          <w:sz w:val="22"/>
        </w:rPr>
      </w:pPr>
      <w:proofErr w:type="gramStart"/>
      <w:r w:rsidRPr="00721A8C">
        <w:rPr>
          <w:rFonts w:ascii="Arial" w:hAnsi="Arial" w:cs="Arial"/>
          <w:sz w:val="22"/>
        </w:rPr>
        <w:t>Swimming or Wading Pools, Ponds, Lakes, etc.</w:t>
      </w:r>
      <w:proofErr w:type="gramEnd"/>
    </w:p>
    <w:p w:rsidR="00986FB9" w:rsidRPr="00721A8C" w:rsidRDefault="00986FB9" w:rsidP="00986FB9">
      <w:pPr>
        <w:numPr>
          <w:ilvl w:val="0"/>
          <w:numId w:val="5"/>
        </w:numPr>
        <w:jc w:val="both"/>
        <w:rPr>
          <w:rFonts w:ascii="Arial" w:hAnsi="Arial" w:cs="Arial"/>
          <w:sz w:val="22"/>
        </w:rPr>
      </w:pPr>
      <w:r w:rsidRPr="00721A8C">
        <w:rPr>
          <w:rFonts w:ascii="Arial" w:hAnsi="Arial" w:cs="Arial"/>
          <w:sz w:val="22"/>
        </w:rPr>
        <w:t>Trampolines</w:t>
      </w:r>
    </w:p>
    <w:p w:rsidR="00986FB9" w:rsidRPr="00721A8C" w:rsidRDefault="00986FB9" w:rsidP="00986FB9">
      <w:pPr>
        <w:numPr>
          <w:ilvl w:val="0"/>
          <w:numId w:val="5"/>
        </w:numPr>
        <w:jc w:val="both"/>
        <w:rPr>
          <w:rFonts w:ascii="Arial" w:hAnsi="Arial" w:cs="Arial"/>
          <w:sz w:val="22"/>
        </w:rPr>
      </w:pPr>
      <w:r w:rsidRPr="00721A8C">
        <w:rPr>
          <w:rFonts w:ascii="Arial" w:hAnsi="Arial" w:cs="Arial"/>
          <w:sz w:val="22"/>
        </w:rPr>
        <w:t>Animals</w:t>
      </w:r>
    </w:p>
    <w:p w:rsidR="00986FB9" w:rsidRPr="00721A8C" w:rsidRDefault="00986FB9" w:rsidP="00986FB9">
      <w:pPr>
        <w:numPr>
          <w:ilvl w:val="0"/>
          <w:numId w:val="5"/>
        </w:numPr>
        <w:jc w:val="both"/>
        <w:rPr>
          <w:rFonts w:ascii="Arial" w:hAnsi="Arial" w:cs="Arial"/>
          <w:sz w:val="22"/>
        </w:rPr>
      </w:pPr>
      <w:r w:rsidRPr="00721A8C">
        <w:rPr>
          <w:rFonts w:ascii="Arial" w:hAnsi="Arial" w:cs="Arial"/>
          <w:sz w:val="22"/>
        </w:rPr>
        <w:t>Environmental Hazards</w:t>
      </w:r>
    </w:p>
    <w:p w:rsidR="00986FB9" w:rsidRPr="00721A8C" w:rsidRDefault="00986FB9" w:rsidP="00986FB9">
      <w:pPr>
        <w:numPr>
          <w:ilvl w:val="0"/>
          <w:numId w:val="5"/>
        </w:numPr>
        <w:jc w:val="both"/>
        <w:rPr>
          <w:rFonts w:ascii="Arial" w:hAnsi="Arial" w:cs="Arial"/>
          <w:sz w:val="22"/>
        </w:rPr>
      </w:pPr>
      <w:r w:rsidRPr="00721A8C">
        <w:rPr>
          <w:rFonts w:ascii="Arial" w:hAnsi="Arial" w:cs="Arial"/>
          <w:sz w:val="22"/>
        </w:rPr>
        <w:t>Weapons</w:t>
      </w:r>
    </w:p>
    <w:p w:rsidR="00986FB9" w:rsidRPr="00721A8C" w:rsidRDefault="00986FB9" w:rsidP="00986FB9">
      <w:pPr>
        <w:numPr>
          <w:ilvl w:val="0"/>
          <w:numId w:val="5"/>
        </w:numPr>
        <w:jc w:val="both"/>
        <w:rPr>
          <w:rFonts w:ascii="Arial" w:hAnsi="Arial" w:cs="Arial"/>
          <w:sz w:val="22"/>
        </w:rPr>
      </w:pPr>
      <w:r w:rsidRPr="00721A8C">
        <w:rPr>
          <w:rFonts w:ascii="Arial" w:hAnsi="Arial" w:cs="Arial"/>
          <w:sz w:val="22"/>
        </w:rPr>
        <w:t>Electrical Wiring</w:t>
      </w:r>
    </w:p>
    <w:p w:rsidR="00986FB9" w:rsidRPr="00721A8C" w:rsidRDefault="00986FB9" w:rsidP="00986FB9">
      <w:pPr>
        <w:numPr>
          <w:ilvl w:val="0"/>
          <w:numId w:val="5"/>
        </w:numPr>
        <w:jc w:val="both"/>
        <w:rPr>
          <w:rFonts w:ascii="Arial" w:hAnsi="Arial" w:cs="Arial"/>
          <w:sz w:val="22"/>
        </w:rPr>
      </w:pPr>
      <w:r w:rsidRPr="00721A8C">
        <w:rPr>
          <w:rFonts w:ascii="Arial" w:hAnsi="Arial" w:cs="Arial"/>
          <w:sz w:val="22"/>
        </w:rPr>
        <w:t>Waste (garbage, trash, animal feces, etc.)</w:t>
      </w:r>
    </w:p>
    <w:p w:rsidR="00986FB9" w:rsidRPr="00721A8C" w:rsidRDefault="00986FB9" w:rsidP="00986FB9">
      <w:pPr>
        <w:numPr>
          <w:ilvl w:val="0"/>
          <w:numId w:val="5"/>
        </w:numPr>
        <w:jc w:val="both"/>
        <w:rPr>
          <w:rFonts w:ascii="Arial" w:hAnsi="Arial" w:cs="Arial"/>
          <w:sz w:val="22"/>
        </w:rPr>
      </w:pPr>
      <w:proofErr w:type="gramStart"/>
      <w:r w:rsidRPr="00721A8C">
        <w:rPr>
          <w:rFonts w:ascii="Arial" w:hAnsi="Arial" w:cs="Arial"/>
          <w:sz w:val="22"/>
        </w:rPr>
        <w:t>Unlocked and Inoperable vehicles, appliances, etc.</w:t>
      </w:r>
      <w:proofErr w:type="gramEnd"/>
    </w:p>
    <w:p w:rsidR="00986FB9" w:rsidRPr="00721A8C" w:rsidRDefault="00986FB9" w:rsidP="00986FB9">
      <w:pPr>
        <w:numPr>
          <w:ilvl w:val="0"/>
          <w:numId w:val="5"/>
        </w:numPr>
        <w:jc w:val="both"/>
        <w:rPr>
          <w:rFonts w:ascii="Arial" w:hAnsi="Arial" w:cs="Arial"/>
          <w:sz w:val="22"/>
        </w:rPr>
      </w:pPr>
      <w:r w:rsidRPr="00721A8C">
        <w:rPr>
          <w:rFonts w:ascii="Arial" w:hAnsi="Arial" w:cs="Arial"/>
          <w:sz w:val="22"/>
        </w:rPr>
        <w:t>Dangerous porches, steps, doors, etc.</w:t>
      </w:r>
    </w:p>
    <w:p w:rsidR="00986FB9" w:rsidRPr="00721A8C" w:rsidRDefault="00986FB9" w:rsidP="00986FB9">
      <w:pPr>
        <w:numPr>
          <w:ilvl w:val="0"/>
          <w:numId w:val="5"/>
        </w:numPr>
        <w:ind w:firstLine="0"/>
        <w:jc w:val="both"/>
        <w:rPr>
          <w:rFonts w:ascii="Arial" w:hAnsi="Arial" w:cs="Arial"/>
          <w:sz w:val="22"/>
        </w:rPr>
      </w:pPr>
      <w:r w:rsidRPr="00721A8C">
        <w:rPr>
          <w:rFonts w:ascii="Arial" w:hAnsi="Arial" w:cs="Arial"/>
          <w:sz w:val="22"/>
        </w:rPr>
        <w:t>Inadequate Fencing</w:t>
      </w:r>
    </w:p>
    <w:p w:rsidR="00986FB9" w:rsidRPr="00721A8C" w:rsidRDefault="00986FB9" w:rsidP="00986FB9">
      <w:pPr>
        <w:numPr>
          <w:ilvl w:val="0"/>
          <w:numId w:val="5"/>
        </w:numPr>
        <w:ind w:firstLine="0"/>
        <w:jc w:val="both"/>
        <w:rPr>
          <w:rFonts w:ascii="Arial" w:hAnsi="Arial" w:cs="Arial"/>
          <w:sz w:val="22"/>
        </w:rPr>
      </w:pPr>
      <w:r w:rsidRPr="00721A8C">
        <w:rPr>
          <w:rFonts w:ascii="Arial" w:hAnsi="Arial" w:cs="Arial"/>
          <w:sz w:val="22"/>
        </w:rPr>
        <w:t>Access to busy streets and/or highways</w:t>
      </w:r>
    </w:p>
    <w:p w:rsidR="00986FB9" w:rsidRPr="00721A8C" w:rsidRDefault="00986FB9" w:rsidP="00986FB9">
      <w:pPr>
        <w:ind w:left="1080"/>
        <w:jc w:val="both"/>
        <w:rPr>
          <w:rFonts w:ascii="Arial" w:hAnsi="Arial" w:cs="Arial"/>
          <w:sz w:val="16"/>
        </w:rPr>
      </w:pPr>
    </w:p>
    <w:p w:rsidR="00986FB9" w:rsidRPr="00721A8C" w:rsidRDefault="00986FB9" w:rsidP="00986FB9">
      <w:pPr>
        <w:jc w:val="both"/>
        <w:rPr>
          <w:rFonts w:ascii="Arial" w:hAnsi="Arial" w:cs="Arial"/>
          <w:b/>
          <w:sz w:val="22"/>
          <w:u w:val="single"/>
        </w:rPr>
      </w:pPr>
      <w:r w:rsidRPr="00721A8C">
        <w:rPr>
          <w:rFonts w:ascii="Arial" w:hAnsi="Arial" w:cs="Arial"/>
          <w:b/>
          <w:sz w:val="22"/>
        </w:rPr>
        <w:t>F.</w:t>
      </w:r>
      <w:r w:rsidRPr="00721A8C">
        <w:rPr>
          <w:rFonts w:ascii="Arial" w:hAnsi="Arial" w:cs="Arial"/>
          <w:b/>
          <w:sz w:val="22"/>
        </w:rPr>
        <w:tab/>
      </w:r>
      <w:r w:rsidRPr="00721A8C">
        <w:rPr>
          <w:rFonts w:ascii="Arial" w:hAnsi="Arial" w:cs="Arial"/>
          <w:b/>
          <w:sz w:val="22"/>
          <w:u w:val="single"/>
        </w:rPr>
        <w:t>Explore:</w:t>
      </w:r>
    </w:p>
    <w:p w:rsidR="00986FB9" w:rsidRPr="00721A8C" w:rsidRDefault="00986FB9" w:rsidP="00986FB9">
      <w:pPr>
        <w:jc w:val="both"/>
        <w:rPr>
          <w:rFonts w:ascii="Arial" w:hAnsi="Arial" w:cs="Arial"/>
          <w:b/>
          <w:sz w:val="16"/>
          <w:u w:val="single"/>
        </w:rPr>
      </w:pPr>
    </w:p>
    <w:p w:rsidR="00986FB9" w:rsidRPr="00721A8C" w:rsidRDefault="00986FB9" w:rsidP="00986FB9">
      <w:pPr>
        <w:numPr>
          <w:ilvl w:val="0"/>
          <w:numId w:val="2"/>
        </w:numPr>
        <w:jc w:val="both"/>
        <w:rPr>
          <w:rFonts w:ascii="Arial" w:hAnsi="Arial" w:cs="Arial"/>
          <w:sz w:val="22"/>
        </w:rPr>
      </w:pPr>
      <w:r w:rsidRPr="00721A8C">
        <w:rPr>
          <w:rFonts w:ascii="Arial" w:hAnsi="Arial" w:cs="Arial"/>
          <w:sz w:val="22"/>
        </w:rPr>
        <w:t>Family and Community Resources</w:t>
      </w:r>
    </w:p>
    <w:p w:rsidR="00986FB9" w:rsidRPr="00721A8C" w:rsidRDefault="00986FB9" w:rsidP="00986FB9">
      <w:pPr>
        <w:numPr>
          <w:ilvl w:val="0"/>
          <w:numId w:val="2"/>
        </w:numPr>
        <w:jc w:val="both"/>
        <w:rPr>
          <w:rFonts w:ascii="Arial" w:hAnsi="Arial" w:cs="Arial"/>
          <w:sz w:val="22"/>
        </w:rPr>
      </w:pPr>
      <w:r w:rsidRPr="00721A8C">
        <w:rPr>
          <w:rFonts w:ascii="Arial" w:hAnsi="Arial" w:cs="Arial"/>
          <w:sz w:val="22"/>
        </w:rPr>
        <w:t>Birth and Extended Family's Strengths and Needs</w:t>
      </w:r>
    </w:p>
    <w:p w:rsidR="00986FB9" w:rsidRPr="00721A8C" w:rsidRDefault="00986FB9" w:rsidP="00986FB9">
      <w:pPr>
        <w:numPr>
          <w:ilvl w:val="0"/>
          <w:numId w:val="2"/>
        </w:numPr>
        <w:jc w:val="both"/>
        <w:rPr>
          <w:rFonts w:ascii="Arial" w:hAnsi="Arial" w:cs="Arial"/>
          <w:sz w:val="22"/>
        </w:rPr>
      </w:pPr>
      <w:r w:rsidRPr="00721A8C">
        <w:rPr>
          <w:rFonts w:ascii="Arial" w:hAnsi="Arial" w:cs="Arial"/>
          <w:sz w:val="22"/>
        </w:rPr>
        <w:t>What are the sleeping arrangements?</w:t>
      </w:r>
    </w:p>
    <w:p w:rsidR="00986FB9" w:rsidRPr="00721A8C" w:rsidRDefault="00986FB9" w:rsidP="00986FB9">
      <w:pPr>
        <w:numPr>
          <w:ilvl w:val="0"/>
          <w:numId w:val="2"/>
        </w:numPr>
        <w:jc w:val="both"/>
        <w:rPr>
          <w:rFonts w:ascii="Arial" w:hAnsi="Arial" w:cs="Arial"/>
          <w:sz w:val="22"/>
        </w:rPr>
      </w:pPr>
      <w:r w:rsidRPr="00721A8C">
        <w:rPr>
          <w:rFonts w:ascii="Arial" w:hAnsi="Arial" w:cs="Arial"/>
          <w:sz w:val="22"/>
        </w:rPr>
        <w:t>Does the family have an operable telephone?  Are emergency numbers posted or in reasonable access to the telephone?</w:t>
      </w:r>
    </w:p>
    <w:p w:rsidR="00986FB9" w:rsidRPr="00721A8C" w:rsidRDefault="00986FB9" w:rsidP="00986FB9">
      <w:pPr>
        <w:numPr>
          <w:ilvl w:val="0"/>
          <w:numId w:val="2"/>
        </w:numPr>
        <w:jc w:val="both"/>
        <w:rPr>
          <w:rFonts w:ascii="Arial" w:hAnsi="Arial" w:cs="Arial"/>
          <w:sz w:val="22"/>
        </w:rPr>
      </w:pPr>
      <w:r w:rsidRPr="00721A8C">
        <w:rPr>
          <w:rFonts w:ascii="Arial" w:hAnsi="Arial" w:cs="Arial"/>
          <w:sz w:val="22"/>
        </w:rPr>
        <w:t xml:space="preserve">Does the family own a vehicle? If not, describe the mode of transportation readily available. </w:t>
      </w:r>
    </w:p>
    <w:p w:rsidR="00986FB9" w:rsidRPr="00721A8C" w:rsidRDefault="00986FB9" w:rsidP="00986FB9">
      <w:pPr>
        <w:numPr>
          <w:ilvl w:val="0"/>
          <w:numId w:val="2"/>
        </w:numPr>
        <w:jc w:val="both"/>
        <w:rPr>
          <w:rFonts w:ascii="Arial" w:hAnsi="Arial" w:cs="Arial"/>
          <w:sz w:val="22"/>
        </w:rPr>
      </w:pPr>
      <w:r w:rsidRPr="00721A8C">
        <w:rPr>
          <w:rFonts w:ascii="Arial" w:hAnsi="Arial" w:cs="Arial"/>
          <w:sz w:val="22"/>
        </w:rPr>
        <w:t xml:space="preserve">Is the liability insurance current? </w:t>
      </w:r>
    </w:p>
    <w:p w:rsidR="00986FB9" w:rsidRPr="00721A8C" w:rsidRDefault="00986FB9" w:rsidP="00986FB9">
      <w:pPr>
        <w:numPr>
          <w:ilvl w:val="0"/>
          <w:numId w:val="2"/>
        </w:numPr>
        <w:jc w:val="both"/>
        <w:rPr>
          <w:rFonts w:ascii="Arial" w:hAnsi="Arial" w:cs="Arial"/>
          <w:sz w:val="22"/>
        </w:rPr>
      </w:pPr>
      <w:r w:rsidRPr="00721A8C">
        <w:rPr>
          <w:rFonts w:ascii="Arial" w:hAnsi="Arial" w:cs="Arial"/>
          <w:sz w:val="22"/>
        </w:rPr>
        <w:t>Does the family member identified as a driver have a valid driver’s license?</w:t>
      </w:r>
    </w:p>
    <w:p w:rsidR="00986FB9" w:rsidRPr="00721A8C" w:rsidRDefault="00986FB9" w:rsidP="00986FB9">
      <w:pPr>
        <w:numPr>
          <w:ilvl w:val="0"/>
          <w:numId w:val="2"/>
        </w:numPr>
        <w:jc w:val="both"/>
        <w:rPr>
          <w:rFonts w:ascii="Arial" w:hAnsi="Arial" w:cs="Arial"/>
          <w:sz w:val="22"/>
        </w:rPr>
      </w:pPr>
      <w:r w:rsidRPr="00721A8C">
        <w:rPr>
          <w:rFonts w:ascii="Arial" w:hAnsi="Arial" w:cs="Arial"/>
          <w:sz w:val="22"/>
        </w:rPr>
        <w:t>Does the family have required child restraint devices?</w:t>
      </w:r>
    </w:p>
    <w:p w:rsidR="00986FB9" w:rsidRPr="00721A8C" w:rsidRDefault="00986FB9" w:rsidP="00986FB9">
      <w:pPr>
        <w:numPr>
          <w:ilvl w:val="0"/>
          <w:numId w:val="2"/>
        </w:numPr>
        <w:jc w:val="both"/>
        <w:rPr>
          <w:rFonts w:ascii="Arial" w:hAnsi="Arial" w:cs="Arial"/>
          <w:sz w:val="22"/>
        </w:rPr>
      </w:pPr>
      <w:proofErr w:type="gramStart"/>
      <w:r w:rsidRPr="00721A8C">
        <w:rPr>
          <w:rFonts w:ascii="Arial" w:hAnsi="Arial" w:cs="Arial"/>
          <w:sz w:val="22"/>
        </w:rPr>
        <w:t>Is the relative employed</w:t>
      </w:r>
      <w:proofErr w:type="gramEnd"/>
      <w:r w:rsidRPr="00721A8C">
        <w:rPr>
          <w:rFonts w:ascii="Arial" w:hAnsi="Arial" w:cs="Arial"/>
          <w:sz w:val="22"/>
        </w:rPr>
        <w:t>?</w:t>
      </w:r>
    </w:p>
    <w:p w:rsidR="00986FB9" w:rsidRPr="00721A8C" w:rsidRDefault="00986FB9" w:rsidP="00986FB9">
      <w:pPr>
        <w:numPr>
          <w:ilvl w:val="0"/>
          <w:numId w:val="2"/>
        </w:numPr>
        <w:jc w:val="both"/>
        <w:rPr>
          <w:rFonts w:ascii="Arial" w:hAnsi="Arial" w:cs="Arial"/>
          <w:sz w:val="22"/>
        </w:rPr>
      </w:pPr>
      <w:proofErr w:type="gramStart"/>
      <w:r w:rsidRPr="00721A8C">
        <w:rPr>
          <w:rFonts w:ascii="Arial" w:hAnsi="Arial" w:cs="Arial"/>
          <w:sz w:val="22"/>
        </w:rPr>
        <w:t>Does the relative own/rent residence?</w:t>
      </w:r>
      <w:proofErr w:type="gramEnd"/>
      <w:r w:rsidRPr="00721A8C">
        <w:rPr>
          <w:rFonts w:ascii="Arial" w:hAnsi="Arial" w:cs="Arial"/>
          <w:sz w:val="22"/>
        </w:rPr>
        <w:t xml:space="preserve"> Obtain a copy of the lease or mortgage.</w:t>
      </w:r>
    </w:p>
    <w:p w:rsidR="00986FB9" w:rsidRPr="00721A8C" w:rsidRDefault="00986FB9" w:rsidP="00986FB9">
      <w:pPr>
        <w:numPr>
          <w:ilvl w:val="0"/>
          <w:numId w:val="2"/>
        </w:numPr>
        <w:jc w:val="both"/>
        <w:rPr>
          <w:rFonts w:ascii="Arial" w:hAnsi="Arial" w:cs="Arial"/>
          <w:sz w:val="22"/>
        </w:rPr>
      </w:pPr>
      <w:r w:rsidRPr="00721A8C">
        <w:rPr>
          <w:rFonts w:ascii="Arial" w:hAnsi="Arial" w:cs="Arial"/>
          <w:sz w:val="22"/>
        </w:rPr>
        <w:t>Are there provisions in the lease for the relative to move another person into the home?</w:t>
      </w:r>
    </w:p>
    <w:p w:rsidR="00986FB9" w:rsidRPr="00721A8C" w:rsidRDefault="00986FB9" w:rsidP="00986FB9">
      <w:pPr>
        <w:ind w:left="1140"/>
        <w:jc w:val="both"/>
        <w:rPr>
          <w:rFonts w:ascii="Arial" w:hAnsi="Arial" w:cs="Arial"/>
          <w:sz w:val="16"/>
        </w:rPr>
      </w:pPr>
    </w:p>
    <w:p w:rsidR="00986FB9" w:rsidRPr="00721A8C" w:rsidRDefault="00986FB9" w:rsidP="00986FB9">
      <w:pPr>
        <w:jc w:val="both"/>
        <w:rPr>
          <w:rFonts w:ascii="Arial" w:hAnsi="Arial" w:cs="Arial"/>
          <w:sz w:val="22"/>
          <w:u w:val="single"/>
        </w:rPr>
      </w:pPr>
      <w:r w:rsidRPr="00721A8C">
        <w:rPr>
          <w:rFonts w:ascii="Arial" w:hAnsi="Arial" w:cs="Arial"/>
          <w:b/>
          <w:sz w:val="22"/>
        </w:rPr>
        <w:t>G.</w:t>
      </w:r>
      <w:r w:rsidRPr="00721A8C">
        <w:rPr>
          <w:rFonts w:ascii="Arial" w:hAnsi="Arial" w:cs="Arial"/>
          <w:b/>
          <w:sz w:val="22"/>
        </w:rPr>
        <w:tab/>
      </w:r>
      <w:r w:rsidRPr="00721A8C">
        <w:rPr>
          <w:rFonts w:ascii="Arial" w:hAnsi="Arial" w:cs="Arial"/>
          <w:b/>
          <w:sz w:val="22"/>
          <w:u w:val="single"/>
        </w:rPr>
        <w:t>Other</w:t>
      </w:r>
      <w:r w:rsidRPr="00721A8C">
        <w:rPr>
          <w:rFonts w:ascii="Arial" w:hAnsi="Arial" w:cs="Arial"/>
          <w:sz w:val="22"/>
          <w:u w:val="single"/>
        </w:rPr>
        <w:t>:</w:t>
      </w:r>
    </w:p>
    <w:p w:rsidR="00986FB9" w:rsidRPr="00721A8C" w:rsidRDefault="00986FB9" w:rsidP="00986FB9">
      <w:pPr>
        <w:jc w:val="both"/>
        <w:rPr>
          <w:rFonts w:ascii="Arial" w:hAnsi="Arial" w:cs="Arial"/>
          <w:sz w:val="16"/>
        </w:rPr>
      </w:pPr>
    </w:p>
    <w:p w:rsidR="00986FB9" w:rsidRPr="00721A8C" w:rsidRDefault="00986FB9" w:rsidP="00986FB9">
      <w:pPr>
        <w:numPr>
          <w:ilvl w:val="0"/>
          <w:numId w:val="1"/>
        </w:numPr>
        <w:jc w:val="both"/>
        <w:rPr>
          <w:rFonts w:ascii="Arial" w:hAnsi="Arial" w:cs="Arial"/>
          <w:sz w:val="22"/>
        </w:rPr>
      </w:pPr>
      <w:r w:rsidRPr="00721A8C">
        <w:rPr>
          <w:rFonts w:ascii="Arial" w:hAnsi="Arial" w:cs="Arial"/>
          <w:sz w:val="22"/>
        </w:rPr>
        <w:t>Two References Required</w:t>
      </w:r>
    </w:p>
    <w:p w:rsidR="00986FB9" w:rsidRPr="00721A8C" w:rsidRDefault="00986FB9" w:rsidP="00986FB9">
      <w:pPr>
        <w:numPr>
          <w:ilvl w:val="0"/>
          <w:numId w:val="1"/>
        </w:numPr>
        <w:jc w:val="both"/>
        <w:rPr>
          <w:rFonts w:ascii="Arial" w:hAnsi="Arial" w:cs="Arial"/>
          <w:sz w:val="22"/>
        </w:rPr>
      </w:pPr>
      <w:r w:rsidRPr="00721A8C">
        <w:rPr>
          <w:rFonts w:ascii="Arial" w:hAnsi="Arial" w:cs="Arial"/>
          <w:sz w:val="22"/>
        </w:rPr>
        <w:t>Additional Pertinent Observations and Concerns Must be Discussed and Documented</w:t>
      </w:r>
    </w:p>
    <w:p w:rsidR="00986FB9" w:rsidRPr="00721A8C" w:rsidRDefault="00986FB9" w:rsidP="00986FB9">
      <w:pPr>
        <w:numPr>
          <w:ilvl w:val="0"/>
          <w:numId w:val="1"/>
        </w:numPr>
        <w:jc w:val="both"/>
        <w:rPr>
          <w:rFonts w:ascii="Arial" w:hAnsi="Arial" w:cs="Arial"/>
          <w:sz w:val="22"/>
        </w:rPr>
      </w:pPr>
      <w:r w:rsidRPr="00721A8C">
        <w:rPr>
          <w:rFonts w:ascii="Arial" w:hAnsi="Arial" w:cs="Arial"/>
          <w:sz w:val="22"/>
        </w:rPr>
        <w:t xml:space="preserve">Review the Comprehensive Child and Family Assessment (CCFA) if it is available and Initial Case Plan to determine if there are factors that </w:t>
      </w:r>
      <w:proofErr w:type="gramStart"/>
      <w:r w:rsidRPr="00721A8C">
        <w:rPr>
          <w:rFonts w:ascii="Arial" w:hAnsi="Arial" w:cs="Arial"/>
          <w:sz w:val="22"/>
        </w:rPr>
        <w:t>should be considered</w:t>
      </w:r>
      <w:proofErr w:type="gramEnd"/>
      <w:r w:rsidRPr="00721A8C">
        <w:rPr>
          <w:rFonts w:ascii="Arial" w:hAnsi="Arial" w:cs="Arial"/>
          <w:sz w:val="22"/>
        </w:rPr>
        <w:t xml:space="preserve"> in a determination for placement with the relative caregiver.  </w:t>
      </w:r>
    </w:p>
    <w:p w:rsidR="00986FB9" w:rsidRPr="00721A8C" w:rsidRDefault="00986FB9" w:rsidP="00986FB9">
      <w:pPr>
        <w:numPr>
          <w:ilvl w:val="0"/>
          <w:numId w:val="1"/>
        </w:numPr>
        <w:jc w:val="both"/>
        <w:rPr>
          <w:rFonts w:ascii="Arial" w:hAnsi="Arial" w:cs="Arial"/>
          <w:sz w:val="22"/>
        </w:rPr>
      </w:pPr>
      <w:r w:rsidRPr="00721A8C">
        <w:rPr>
          <w:rFonts w:ascii="Arial" w:hAnsi="Arial" w:cs="Arial"/>
          <w:sz w:val="22"/>
        </w:rPr>
        <w:t xml:space="preserve">The </w:t>
      </w:r>
      <w:r w:rsidR="00EF2FA2">
        <w:rPr>
          <w:rFonts w:ascii="Arial" w:hAnsi="Arial" w:cs="Arial"/>
          <w:sz w:val="22"/>
        </w:rPr>
        <w:t>SSCM</w:t>
      </w:r>
      <w:r w:rsidRPr="00721A8C">
        <w:rPr>
          <w:rFonts w:ascii="Arial" w:hAnsi="Arial" w:cs="Arial"/>
          <w:sz w:val="22"/>
        </w:rPr>
        <w:t xml:space="preserve"> or CCFA Provider completing the RCA must attend and participate in the FTM or MDT held during the thirty-day CCFA period.  Information from the meetings may be included in the RCA.</w:t>
      </w:r>
    </w:p>
    <w:p w:rsidR="00986FB9" w:rsidRDefault="00986FB9" w:rsidP="00986FB9">
      <w:pPr>
        <w:tabs>
          <w:tab w:val="num" w:pos="1080"/>
        </w:tabs>
        <w:ind w:left="360"/>
        <w:jc w:val="both"/>
        <w:rPr>
          <w:rFonts w:ascii="Arial" w:hAnsi="Arial" w:cs="Arial"/>
          <w:sz w:val="16"/>
        </w:rPr>
      </w:pPr>
    </w:p>
    <w:p w:rsidR="00986FB9" w:rsidRDefault="00986FB9" w:rsidP="00986FB9">
      <w:pPr>
        <w:tabs>
          <w:tab w:val="num" w:pos="1080"/>
        </w:tabs>
        <w:ind w:left="360"/>
        <w:jc w:val="both"/>
        <w:rPr>
          <w:rFonts w:ascii="Arial" w:hAnsi="Arial" w:cs="Arial"/>
          <w:sz w:val="16"/>
        </w:rPr>
      </w:pPr>
    </w:p>
    <w:p w:rsidR="00986FB9" w:rsidRPr="00721A8C" w:rsidRDefault="00986FB9" w:rsidP="00986FB9">
      <w:pPr>
        <w:tabs>
          <w:tab w:val="num" w:pos="1080"/>
        </w:tabs>
        <w:ind w:left="360"/>
        <w:jc w:val="both"/>
        <w:rPr>
          <w:rFonts w:ascii="Arial" w:hAnsi="Arial" w:cs="Arial"/>
          <w:sz w:val="16"/>
        </w:rPr>
      </w:pPr>
    </w:p>
    <w:p w:rsidR="00986FB9" w:rsidRPr="00721A8C" w:rsidRDefault="00986FB9" w:rsidP="00986FB9">
      <w:pPr>
        <w:jc w:val="both"/>
        <w:rPr>
          <w:rFonts w:ascii="Arial" w:hAnsi="Arial" w:cs="Arial"/>
          <w:b/>
          <w:sz w:val="22"/>
        </w:rPr>
      </w:pPr>
      <w:r w:rsidRPr="00721A8C">
        <w:rPr>
          <w:rFonts w:ascii="Arial" w:hAnsi="Arial" w:cs="Arial"/>
          <w:b/>
          <w:sz w:val="22"/>
          <w:u w:val="single"/>
        </w:rPr>
        <w:t>Results of Evaluation (Findings and Conclusions)</w:t>
      </w:r>
    </w:p>
    <w:p w:rsidR="00986FB9" w:rsidRPr="00721A8C" w:rsidRDefault="00986FB9" w:rsidP="00986FB9">
      <w:pPr>
        <w:jc w:val="both"/>
        <w:rPr>
          <w:rFonts w:ascii="Arial" w:hAnsi="Arial" w:cs="Arial"/>
          <w:sz w:val="16"/>
        </w:rPr>
      </w:pPr>
    </w:p>
    <w:p w:rsidR="00986FB9" w:rsidRPr="00721A8C" w:rsidRDefault="00986FB9" w:rsidP="00986FB9">
      <w:pPr>
        <w:jc w:val="both"/>
        <w:rPr>
          <w:rFonts w:ascii="Arial" w:hAnsi="Arial" w:cs="Arial"/>
          <w:b/>
          <w:sz w:val="22"/>
        </w:rPr>
      </w:pPr>
      <w:r w:rsidRPr="00721A8C">
        <w:rPr>
          <w:rFonts w:ascii="Arial" w:hAnsi="Arial" w:cs="Arial"/>
          <w:b/>
          <w:sz w:val="22"/>
          <w:u w:val="single"/>
        </w:rPr>
        <w:t>Summary and Recommendations</w:t>
      </w:r>
    </w:p>
    <w:p w:rsidR="00986FB9" w:rsidRPr="00721A8C" w:rsidRDefault="00986FB9" w:rsidP="00986FB9">
      <w:pPr>
        <w:jc w:val="both"/>
        <w:rPr>
          <w:rFonts w:ascii="Arial" w:hAnsi="Arial" w:cs="Arial"/>
          <w:sz w:val="16"/>
        </w:rPr>
      </w:pPr>
    </w:p>
    <w:p w:rsidR="00986FB9" w:rsidRPr="00721A8C" w:rsidRDefault="00986FB9" w:rsidP="00986FB9">
      <w:pPr>
        <w:jc w:val="both"/>
        <w:rPr>
          <w:rFonts w:ascii="Arial" w:hAnsi="Arial" w:cs="Arial"/>
          <w:b/>
          <w:sz w:val="22"/>
          <w:u w:val="single"/>
        </w:rPr>
      </w:pPr>
      <w:r w:rsidRPr="00721A8C">
        <w:rPr>
          <w:rFonts w:ascii="Arial" w:hAnsi="Arial" w:cs="Arial"/>
          <w:b/>
          <w:sz w:val="22"/>
          <w:u w:val="single"/>
        </w:rPr>
        <w:t xml:space="preserve">Complete Name(s), Signature(s), Titles and Date(s) on all Required Documents </w:t>
      </w:r>
      <w:r w:rsidR="00D907CC">
        <w:rPr>
          <w:rFonts w:ascii="Arial" w:hAnsi="Arial" w:cs="Arial"/>
          <w:b/>
          <w:sz w:val="22"/>
          <w:u w:val="single"/>
        </w:rPr>
        <w:t>and/or Forms</w:t>
      </w:r>
    </w:p>
    <w:p w:rsidR="00BC1DEA" w:rsidRDefault="00BC1DEA"/>
    <w:sectPr w:rsidR="00BC1DEA" w:rsidSect="00986FB9">
      <w:headerReference w:type="default" r:id="rId8"/>
      <w:pgSz w:w="12240" w:h="15840" w:code="1"/>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FBC" w:rsidRDefault="00B47FBC" w:rsidP="00986FB9">
      <w:r>
        <w:separator/>
      </w:r>
    </w:p>
  </w:endnote>
  <w:endnote w:type="continuationSeparator" w:id="0">
    <w:p w:rsidR="00B47FBC" w:rsidRDefault="00B47FBC" w:rsidP="00986F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FBC" w:rsidRDefault="00B47FBC" w:rsidP="00986FB9">
      <w:r>
        <w:separator/>
      </w:r>
    </w:p>
  </w:footnote>
  <w:footnote w:type="continuationSeparator" w:id="0">
    <w:p w:rsidR="00B47FBC" w:rsidRDefault="00B47FBC" w:rsidP="00986F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FB9" w:rsidRPr="00986FB9" w:rsidRDefault="008E1946">
    <w:pPr>
      <w:pStyle w:val="Header"/>
      <w:rPr>
        <w:rFonts w:ascii="Arial" w:hAnsi="Arial" w:cs="Arial"/>
        <w:b/>
      </w:rPr>
    </w:pPr>
    <w:r>
      <w:rPr>
        <w:noProof/>
      </w:rPr>
      <w:drawing>
        <wp:inline distT="0" distB="0" distL="0" distR="0">
          <wp:extent cx="733425" cy="723900"/>
          <wp:effectExtent l="19050" t="0" r="9525" b="0"/>
          <wp:docPr id="2" name="Picture 1" descr="Georgia State Seal 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orgia State Seal B&amp;W"/>
                  <pic:cNvPicPr>
                    <a:picLocks noChangeAspect="1" noChangeArrowheads="1"/>
                  </pic:cNvPicPr>
                </pic:nvPicPr>
                <pic:blipFill>
                  <a:blip r:embed="rId1"/>
                  <a:srcRect/>
                  <a:stretch>
                    <a:fillRect/>
                  </a:stretch>
                </pic:blipFill>
                <pic:spPr bwMode="auto">
                  <a:xfrm>
                    <a:off x="0" y="0"/>
                    <a:ext cx="733425" cy="723900"/>
                  </a:xfrm>
                  <a:prstGeom prst="rect">
                    <a:avLst/>
                  </a:prstGeom>
                  <a:noFill/>
                  <a:ln w="9525">
                    <a:noFill/>
                    <a:miter lim="800000"/>
                    <a:headEnd/>
                    <a:tailEnd/>
                  </a:ln>
                </pic:spPr>
              </pic:pic>
            </a:graphicData>
          </a:graphic>
        </wp:inline>
      </w:drawing>
    </w:r>
    <w:r w:rsidR="00986FB9">
      <w:rPr>
        <w:rFonts w:ascii="Arial" w:hAnsi="Arial" w:cs="Arial"/>
        <w:b/>
      </w:rPr>
      <w:t xml:space="preserve">  Suggested Format for Relative/Non-Relative Care Assessment</w:t>
    </w:r>
  </w:p>
  <w:p w:rsidR="00986FB9" w:rsidRDefault="00986F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10D0D"/>
    <w:multiLevelType w:val="hybridMultilevel"/>
    <w:tmpl w:val="13EA6B40"/>
    <w:lvl w:ilvl="0" w:tplc="EAE4D184">
      <w:start w:val="1"/>
      <w:numFmt w:val="decimal"/>
      <w:lvlText w:val="%1."/>
      <w:lvlJc w:val="left"/>
      <w:pPr>
        <w:tabs>
          <w:tab w:val="num" w:pos="1500"/>
        </w:tabs>
        <w:ind w:left="1500" w:hanging="360"/>
      </w:pPr>
      <w:rPr>
        <w:rFonts w:hint="default"/>
        <w:sz w:val="22"/>
        <w:szCs w:val="2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1CA0215"/>
    <w:multiLevelType w:val="hybridMultilevel"/>
    <w:tmpl w:val="FA680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7D3706"/>
    <w:multiLevelType w:val="hybridMultilevel"/>
    <w:tmpl w:val="F9EC551E"/>
    <w:lvl w:ilvl="0" w:tplc="950A397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E8BE4E14">
      <w:start w:val="13"/>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5787A2C"/>
    <w:multiLevelType w:val="hybridMultilevel"/>
    <w:tmpl w:val="DEB8CD7E"/>
    <w:lvl w:ilvl="0" w:tplc="0409000F">
      <w:start w:val="19"/>
      <w:numFmt w:val="decimal"/>
      <w:lvlText w:val="%1."/>
      <w:lvlJc w:val="left"/>
      <w:pPr>
        <w:tabs>
          <w:tab w:val="num" w:pos="720"/>
        </w:tabs>
        <w:ind w:left="720" w:hanging="360"/>
      </w:pPr>
      <w:rPr>
        <w:rFonts w:hint="default"/>
      </w:rPr>
    </w:lvl>
    <w:lvl w:ilvl="1" w:tplc="C604105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6A9380D"/>
    <w:multiLevelType w:val="hybridMultilevel"/>
    <w:tmpl w:val="AE8E294C"/>
    <w:lvl w:ilvl="0" w:tplc="B66CBB08">
      <w:start w:val="1"/>
      <w:numFmt w:val="decimal"/>
      <w:lvlText w:val="%1."/>
      <w:lvlJc w:val="left"/>
      <w:pPr>
        <w:tabs>
          <w:tab w:val="num" w:pos="1500"/>
        </w:tabs>
        <w:ind w:left="1500" w:hanging="360"/>
      </w:pPr>
      <w:rPr>
        <w:rFonts w:hint="default"/>
        <w:sz w:val="22"/>
        <w:szCs w:val="2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78551D11"/>
    <w:multiLevelType w:val="hybridMultilevel"/>
    <w:tmpl w:val="8B28259C"/>
    <w:lvl w:ilvl="0" w:tplc="9D60E7FC">
      <w:start w:val="1"/>
      <w:numFmt w:val="decimal"/>
      <w:lvlText w:val="%1."/>
      <w:lvlJc w:val="left"/>
      <w:pPr>
        <w:tabs>
          <w:tab w:val="num" w:pos="1440"/>
        </w:tabs>
        <w:ind w:left="1440" w:hanging="360"/>
      </w:pPr>
      <w:rPr>
        <w:rFonts w:hint="default"/>
      </w:rPr>
    </w:lvl>
    <w:lvl w:ilvl="1" w:tplc="CBAABE0E">
      <w:start w:val="1"/>
      <w:numFmt w:val="decimal"/>
      <w:lvlText w:val="%2."/>
      <w:lvlJc w:val="left"/>
      <w:pPr>
        <w:tabs>
          <w:tab w:val="num" w:pos="2520"/>
        </w:tabs>
        <w:ind w:left="2520" w:hanging="720"/>
      </w:pPr>
      <w:rPr>
        <w:rFonts w:hint="default"/>
      </w:rPr>
    </w:lvl>
    <w:lvl w:ilvl="2" w:tplc="DA0ECA9A">
      <w:start w:val="1"/>
      <w:numFmt w:val="none"/>
      <w:lvlText w:val="a"/>
      <w:lvlJc w:val="left"/>
      <w:pPr>
        <w:tabs>
          <w:tab w:val="num" w:pos="3060"/>
        </w:tabs>
        <w:ind w:left="3060" w:hanging="360"/>
      </w:pPr>
      <w:rPr>
        <w:rFonts w:ascii="Arial" w:hAnsi="Arial" w:hint="default"/>
        <w:b w:val="0"/>
        <w:i/>
        <w:sz w:val="24"/>
      </w:rPr>
    </w:lvl>
    <w:lvl w:ilvl="3" w:tplc="046E4F6E">
      <w:start w:val="1"/>
      <w:numFmt w:val="lowerLetter"/>
      <w:lvlText w:val="%4."/>
      <w:lvlJc w:val="left"/>
      <w:pPr>
        <w:tabs>
          <w:tab w:val="num" w:pos="3660"/>
        </w:tabs>
        <w:ind w:left="3660" w:hanging="42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rsids>
    <w:rsidRoot w:val="00986FB9"/>
    <w:rsid w:val="0006535C"/>
    <w:rsid w:val="001037E9"/>
    <w:rsid w:val="00192F13"/>
    <w:rsid w:val="001C3907"/>
    <w:rsid w:val="00256024"/>
    <w:rsid w:val="002F2E4C"/>
    <w:rsid w:val="00427896"/>
    <w:rsid w:val="004704D4"/>
    <w:rsid w:val="004762B9"/>
    <w:rsid w:val="0049750E"/>
    <w:rsid w:val="004F2C3F"/>
    <w:rsid w:val="005234BF"/>
    <w:rsid w:val="00542E67"/>
    <w:rsid w:val="005724E3"/>
    <w:rsid w:val="005B3F43"/>
    <w:rsid w:val="005D3DCC"/>
    <w:rsid w:val="005F2E33"/>
    <w:rsid w:val="006B4AE0"/>
    <w:rsid w:val="006C6CA6"/>
    <w:rsid w:val="007A3C5E"/>
    <w:rsid w:val="007D7F72"/>
    <w:rsid w:val="0083111B"/>
    <w:rsid w:val="0083459A"/>
    <w:rsid w:val="008523C8"/>
    <w:rsid w:val="00892C96"/>
    <w:rsid w:val="008A2B79"/>
    <w:rsid w:val="008E1946"/>
    <w:rsid w:val="009003E8"/>
    <w:rsid w:val="00986FB9"/>
    <w:rsid w:val="00993838"/>
    <w:rsid w:val="009B7639"/>
    <w:rsid w:val="00A02AFA"/>
    <w:rsid w:val="00A66B01"/>
    <w:rsid w:val="00A864F6"/>
    <w:rsid w:val="00AD674B"/>
    <w:rsid w:val="00B47FBC"/>
    <w:rsid w:val="00B5585C"/>
    <w:rsid w:val="00BC1DEA"/>
    <w:rsid w:val="00C31617"/>
    <w:rsid w:val="00C61750"/>
    <w:rsid w:val="00C730CE"/>
    <w:rsid w:val="00C820F7"/>
    <w:rsid w:val="00D2760F"/>
    <w:rsid w:val="00D7646F"/>
    <w:rsid w:val="00D850CB"/>
    <w:rsid w:val="00D903C3"/>
    <w:rsid w:val="00D907CC"/>
    <w:rsid w:val="00D92164"/>
    <w:rsid w:val="00E551BE"/>
    <w:rsid w:val="00EC4B76"/>
    <w:rsid w:val="00EF2FA2"/>
    <w:rsid w:val="00F96DF1"/>
    <w:rsid w:val="00FC02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FB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86FB9"/>
    <w:rPr>
      <w:color w:val="0000FF"/>
      <w:u w:val="single"/>
    </w:rPr>
  </w:style>
  <w:style w:type="paragraph" w:styleId="Header">
    <w:name w:val="header"/>
    <w:basedOn w:val="Normal"/>
    <w:link w:val="HeaderChar"/>
    <w:uiPriority w:val="99"/>
    <w:unhideWhenUsed/>
    <w:rsid w:val="00986FB9"/>
    <w:pPr>
      <w:tabs>
        <w:tab w:val="center" w:pos="4680"/>
        <w:tab w:val="right" w:pos="9360"/>
      </w:tabs>
    </w:pPr>
  </w:style>
  <w:style w:type="character" w:customStyle="1" w:styleId="HeaderChar">
    <w:name w:val="Header Char"/>
    <w:basedOn w:val="DefaultParagraphFont"/>
    <w:link w:val="Header"/>
    <w:uiPriority w:val="99"/>
    <w:rsid w:val="00986FB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86FB9"/>
    <w:pPr>
      <w:tabs>
        <w:tab w:val="center" w:pos="4680"/>
        <w:tab w:val="right" w:pos="9360"/>
      </w:tabs>
    </w:pPr>
  </w:style>
  <w:style w:type="character" w:customStyle="1" w:styleId="FooterChar">
    <w:name w:val="Footer Char"/>
    <w:basedOn w:val="DefaultParagraphFont"/>
    <w:link w:val="Footer"/>
    <w:uiPriority w:val="99"/>
    <w:semiHidden/>
    <w:rsid w:val="00986FB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86FB9"/>
    <w:rPr>
      <w:rFonts w:ascii="Tahoma" w:hAnsi="Tahoma" w:cs="Tahoma"/>
      <w:sz w:val="16"/>
      <w:szCs w:val="16"/>
    </w:rPr>
  </w:style>
  <w:style w:type="character" w:customStyle="1" w:styleId="BalloonTextChar">
    <w:name w:val="Balloon Text Char"/>
    <w:basedOn w:val="DefaultParagraphFont"/>
    <w:link w:val="BalloonText"/>
    <w:uiPriority w:val="99"/>
    <w:semiHidden/>
    <w:rsid w:val="00986FB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net.org/gbi/sorsch.cg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State of Georgia</Company>
  <LinksUpToDate>false</LinksUpToDate>
  <CharactersWithSpaces>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State of Georgia</dc:creator>
  <cp:lastModifiedBy>Valerie Mikell</cp:lastModifiedBy>
  <cp:revision>3</cp:revision>
  <cp:lastPrinted>2013-10-01T14:54:00Z</cp:lastPrinted>
  <dcterms:created xsi:type="dcterms:W3CDTF">2014-05-14T14:50:00Z</dcterms:created>
  <dcterms:modified xsi:type="dcterms:W3CDTF">2014-07-02T22:17:00Z</dcterms:modified>
</cp:coreProperties>
</file>